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D5" w:rsidRPr="008A5CD5" w:rsidRDefault="00841E91" w:rsidP="008A5CD5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07.11.2023</w:t>
      </w:r>
      <w:r w:rsidR="008A5CD5" w:rsidRPr="008A5CD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195</w:t>
      </w:r>
    </w:p>
    <w:p w:rsidR="008A5CD5" w:rsidRPr="008A5CD5" w:rsidRDefault="008A5CD5" w:rsidP="008A5CD5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A5CD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A5CD5" w:rsidRPr="008A5CD5" w:rsidRDefault="008A5CD5" w:rsidP="008A5CD5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A5CD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8A5CD5" w:rsidRPr="008A5CD5" w:rsidRDefault="008A5CD5" w:rsidP="008A5CD5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A5CD5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РАЙОН</w:t>
      </w:r>
    </w:p>
    <w:p w:rsidR="008A5CD5" w:rsidRPr="008A5CD5" w:rsidRDefault="008A5CD5" w:rsidP="008A5CD5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A5CD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«БОХАН»</w:t>
      </w:r>
    </w:p>
    <w:p w:rsidR="008A5CD5" w:rsidRDefault="008A5CD5" w:rsidP="008A5CD5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A5CD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517EC" w:rsidRDefault="008A5CD5" w:rsidP="008A5CD5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8A5CD5">
        <w:rPr>
          <w:rFonts w:ascii="Arial" w:hAnsi="Arial" w:cs="Arial"/>
          <w:b/>
          <w:sz w:val="32"/>
          <w:szCs w:val="32"/>
        </w:rPr>
        <w:t>ПОСТАНОВЛЕНИЕ</w:t>
      </w:r>
    </w:p>
    <w:p w:rsidR="00E517EC" w:rsidRPr="008A5CD5" w:rsidRDefault="00841E91" w:rsidP="008A5CD5">
      <w:pPr>
        <w:pStyle w:val="msonormalbullet2gif"/>
        <w:contextualSpacing/>
        <w:mirrorIndent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№ 30А ОТ 03.03.2022Г. «</w:t>
      </w:r>
      <w:r w:rsidR="008A5CD5" w:rsidRPr="008A5CD5">
        <w:rPr>
          <w:rFonts w:ascii="Arial" w:hAnsi="Arial" w:cs="Arial"/>
          <w:b/>
          <w:sz w:val="32"/>
          <w:szCs w:val="32"/>
        </w:rPr>
        <w:t>ОБ УТВЕРЖДЕНИИ ПЕРЕЧНЯ ПУНКТОВ СБОРА И ВРЕМЕННОГО РАЗМЕЩЕНИЯ НАСЕЛЕНИЯ МУНИЦИПАЛЬНОГО ОБРАЗОВАНИЯ «БОХАН» ПРИ ЧРЕЗВЫЧАЙНЫХ СИТУАЦИЯХ</w:t>
      </w:r>
      <w:r>
        <w:rPr>
          <w:rFonts w:ascii="Arial" w:hAnsi="Arial" w:cs="Arial"/>
          <w:b/>
          <w:sz w:val="32"/>
          <w:szCs w:val="32"/>
        </w:rPr>
        <w:t>»</w:t>
      </w:r>
    </w:p>
    <w:p w:rsidR="008A5CD5" w:rsidRDefault="008A5CD5" w:rsidP="00E517EC">
      <w:pPr>
        <w:pStyle w:val="msonormalbullet2gif"/>
        <w:contextualSpacing/>
        <w:mirrorIndents/>
      </w:pPr>
    </w:p>
    <w:p w:rsidR="00E517EC" w:rsidRPr="008A5CD5" w:rsidRDefault="008A5CD5" w:rsidP="008A5CD5">
      <w:pPr>
        <w:pStyle w:val="msonormalbullet2gif"/>
        <w:contextualSpacing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517EC" w:rsidRPr="008A5CD5">
        <w:rPr>
          <w:rFonts w:ascii="Arial" w:hAnsi="Arial" w:cs="Arial"/>
        </w:rPr>
        <w:t>Руководствуясь требованиями Федерального закона «О защите</w:t>
      </w:r>
      <w:r>
        <w:rPr>
          <w:rFonts w:ascii="Arial" w:hAnsi="Arial" w:cs="Arial"/>
        </w:rPr>
        <w:t xml:space="preserve"> </w:t>
      </w:r>
      <w:r w:rsidR="00E517EC" w:rsidRPr="008A5CD5">
        <w:rPr>
          <w:rFonts w:ascii="Arial" w:hAnsi="Arial" w:cs="Arial"/>
        </w:rPr>
        <w:t>населения и территорий от чрезвычайных ситуаций природного и техногенного харак</w:t>
      </w:r>
      <w:r w:rsidR="00E876A5" w:rsidRPr="008A5CD5">
        <w:rPr>
          <w:rFonts w:ascii="Arial" w:hAnsi="Arial" w:cs="Arial"/>
        </w:rPr>
        <w:t xml:space="preserve">тера» № </w:t>
      </w:r>
      <w:r w:rsidR="00E517EC" w:rsidRPr="008A5CD5">
        <w:rPr>
          <w:rFonts w:ascii="Arial" w:hAnsi="Arial" w:cs="Arial"/>
        </w:rPr>
        <w:t>68-ФЗ от 21.12.1994 г.</w:t>
      </w:r>
      <w:r w:rsidR="00E876A5" w:rsidRPr="008A5CD5">
        <w:rPr>
          <w:rFonts w:ascii="Arial" w:hAnsi="Arial" w:cs="Arial"/>
        </w:rPr>
        <w:t>,</w:t>
      </w:r>
      <w:r w:rsidR="00E517EC" w:rsidRPr="008A5CD5">
        <w:rPr>
          <w:rFonts w:ascii="Arial" w:hAnsi="Arial" w:cs="Arial"/>
        </w:rPr>
        <w:t xml:space="preserve"> для практического осуществления эвакуационных мероприятий </w:t>
      </w:r>
      <w:r w:rsidRPr="008A5CD5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муниципальные образования</w:t>
      </w:r>
      <w:r w:rsidRPr="008A5CD5">
        <w:rPr>
          <w:rFonts w:ascii="Arial" w:hAnsi="Arial" w:cs="Arial"/>
        </w:rPr>
        <w:t xml:space="preserve"> </w:t>
      </w:r>
      <w:r w:rsidR="00E517EC" w:rsidRPr="008A5CD5">
        <w:rPr>
          <w:rFonts w:ascii="Arial" w:hAnsi="Arial" w:cs="Arial"/>
        </w:rPr>
        <w:t xml:space="preserve">«Бохан», руководствуясь Уставом </w:t>
      </w:r>
      <w:r>
        <w:rPr>
          <w:rFonts w:ascii="Arial" w:hAnsi="Arial" w:cs="Arial"/>
        </w:rPr>
        <w:t>муниципального образования</w:t>
      </w:r>
      <w:r w:rsidR="00E517EC" w:rsidRPr="008A5CD5">
        <w:rPr>
          <w:rFonts w:ascii="Arial" w:hAnsi="Arial" w:cs="Arial"/>
        </w:rPr>
        <w:t xml:space="preserve"> «Бохан»</w:t>
      </w:r>
    </w:p>
    <w:p w:rsidR="00E517EC" w:rsidRPr="008A5CD5" w:rsidRDefault="00E517EC" w:rsidP="008A5CD5">
      <w:pPr>
        <w:pStyle w:val="msonormalbullet2gif"/>
        <w:contextualSpacing/>
        <w:mirrorIndents/>
        <w:jc w:val="center"/>
        <w:rPr>
          <w:rFonts w:ascii="Arial" w:hAnsi="Arial" w:cs="Arial"/>
        </w:rPr>
      </w:pPr>
    </w:p>
    <w:p w:rsidR="00E517EC" w:rsidRPr="008A5CD5" w:rsidRDefault="00E517EC" w:rsidP="008A5CD5">
      <w:pPr>
        <w:pStyle w:val="msonormalbullet2gif"/>
        <w:contextualSpacing/>
        <w:mirrorIndents/>
        <w:jc w:val="center"/>
        <w:rPr>
          <w:rFonts w:ascii="Arial" w:hAnsi="Arial" w:cs="Arial"/>
          <w:b/>
        </w:rPr>
      </w:pPr>
      <w:r w:rsidRPr="008A5CD5">
        <w:rPr>
          <w:rFonts w:ascii="Arial" w:hAnsi="Arial" w:cs="Arial"/>
          <w:b/>
        </w:rPr>
        <w:t>ПОСТАНОВЛЯЮ:</w:t>
      </w:r>
    </w:p>
    <w:p w:rsidR="00E517EC" w:rsidRPr="008A5CD5" w:rsidRDefault="00E517EC" w:rsidP="008A5CD5">
      <w:pPr>
        <w:pStyle w:val="msonormalbullet2gif"/>
        <w:contextualSpacing/>
        <w:mirrorIndents/>
        <w:rPr>
          <w:rFonts w:ascii="Arial" w:hAnsi="Arial" w:cs="Arial"/>
        </w:rPr>
      </w:pPr>
    </w:p>
    <w:p w:rsidR="00841E91" w:rsidRDefault="00841E91" w:rsidP="00096AEF">
      <w:pPr>
        <w:pStyle w:val="msonormalbullet2gif"/>
        <w:numPr>
          <w:ilvl w:val="0"/>
          <w:numId w:val="1"/>
        </w:numPr>
        <w:ind w:left="0" w:hanging="11"/>
        <w:contextualSpacing/>
        <w:mirrorIndents/>
        <w:jc w:val="both"/>
        <w:rPr>
          <w:rFonts w:ascii="Arial" w:hAnsi="Arial" w:cs="Arial"/>
        </w:rPr>
      </w:pPr>
      <w:r w:rsidRPr="00841E91">
        <w:rPr>
          <w:rFonts w:ascii="Arial" w:hAnsi="Arial" w:cs="Arial"/>
        </w:rPr>
        <w:t xml:space="preserve">Внести изменения в постановление администрации МО «Бохан» от 03.03.2022г. «Об утверждении перечня пунктов сбора и временного размещения населения муниципального образования «Бохан» при чрезвычайных обстоятельствах»: </w:t>
      </w:r>
    </w:p>
    <w:p w:rsidR="00AF13AD" w:rsidRDefault="00841E91" w:rsidP="004D1E85">
      <w:pPr>
        <w:pStyle w:val="msonormalbullet2gif"/>
        <w:numPr>
          <w:ilvl w:val="1"/>
          <w:numId w:val="1"/>
        </w:numPr>
        <w:contextualSpacing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в п.2 постановления слова «Специалисту ВУС (</w:t>
      </w:r>
      <w:proofErr w:type="spellStart"/>
      <w:r>
        <w:rPr>
          <w:rFonts w:ascii="Arial" w:hAnsi="Arial" w:cs="Arial"/>
        </w:rPr>
        <w:t>Булгадаеву</w:t>
      </w:r>
      <w:proofErr w:type="spellEnd"/>
      <w:r>
        <w:rPr>
          <w:rFonts w:ascii="Arial" w:hAnsi="Arial" w:cs="Arial"/>
        </w:rPr>
        <w:t xml:space="preserve"> В.А.) заменить на «Специалисту </w:t>
      </w:r>
      <w:r w:rsidR="004D1E85">
        <w:rPr>
          <w:rFonts w:ascii="Arial" w:hAnsi="Arial" w:cs="Arial"/>
        </w:rPr>
        <w:t>ГО ЧС и ПБ</w:t>
      </w:r>
      <w:r w:rsidR="00CF06AF">
        <w:rPr>
          <w:rFonts w:ascii="Arial" w:hAnsi="Arial" w:cs="Arial"/>
        </w:rPr>
        <w:t>»</w:t>
      </w:r>
      <w:r w:rsidR="004D1E85">
        <w:rPr>
          <w:rFonts w:ascii="Arial" w:hAnsi="Arial" w:cs="Arial"/>
        </w:rPr>
        <w:t>;</w:t>
      </w:r>
    </w:p>
    <w:p w:rsidR="004D1E85" w:rsidRDefault="001626D5" w:rsidP="004D1E85">
      <w:pPr>
        <w:pStyle w:val="msonormalbullet2gif"/>
        <w:numPr>
          <w:ilvl w:val="1"/>
          <w:numId w:val="1"/>
        </w:numPr>
        <w:contextualSpacing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В столбце «База создания, номера служебных телефонов (не менее двух-вахта, приемная, руководитель)» таблицы</w:t>
      </w:r>
      <w:r w:rsidR="00A667E3">
        <w:rPr>
          <w:rFonts w:ascii="Arial" w:hAnsi="Arial" w:cs="Arial"/>
        </w:rPr>
        <w:t xml:space="preserve"> ПРИЛОЖЕНИЯ</w:t>
      </w:r>
      <w:r>
        <w:rPr>
          <w:rFonts w:ascii="Arial" w:hAnsi="Arial" w:cs="Arial"/>
        </w:rPr>
        <w:t xml:space="preserve"> 2</w:t>
      </w:r>
      <w:r w:rsidR="00A667E3">
        <w:rPr>
          <w:rFonts w:ascii="Arial" w:hAnsi="Arial" w:cs="Arial"/>
        </w:rPr>
        <w:t xml:space="preserve"> к постановлению</w:t>
      </w:r>
      <w:r w:rsidR="00265339">
        <w:rPr>
          <w:rFonts w:ascii="Arial" w:hAnsi="Arial" w:cs="Arial"/>
        </w:rPr>
        <w:t xml:space="preserve"> содержание текста</w:t>
      </w:r>
      <w:r>
        <w:rPr>
          <w:rFonts w:ascii="Arial" w:hAnsi="Arial" w:cs="Arial"/>
        </w:rPr>
        <w:t xml:space="preserve"> </w:t>
      </w:r>
      <w:r w:rsidRPr="00A667E3">
        <w:rPr>
          <w:rFonts w:ascii="Arial" w:hAnsi="Arial" w:cs="Arial"/>
        </w:rPr>
        <w:t>«</w:t>
      </w:r>
      <w:proofErr w:type="spellStart"/>
      <w:r w:rsidRPr="00A667E3">
        <w:rPr>
          <w:rFonts w:ascii="Arial" w:hAnsi="Arial" w:cs="Arial"/>
        </w:rPr>
        <w:t>Орноев</w:t>
      </w:r>
      <w:proofErr w:type="spellEnd"/>
      <w:r w:rsidRPr="00A667E3">
        <w:rPr>
          <w:rFonts w:ascii="Arial" w:hAnsi="Arial" w:cs="Arial"/>
        </w:rPr>
        <w:t xml:space="preserve"> Виталий Николаевич (ГО ЧС) 89148823213»</w:t>
      </w:r>
      <w:r w:rsidR="004D1E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заменить на «Балданов Владимир Константинович (ГО ЧС</w:t>
      </w:r>
      <w:proofErr w:type="gramStart"/>
      <w:r>
        <w:rPr>
          <w:rFonts w:ascii="Arial" w:hAnsi="Arial" w:cs="Arial"/>
        </w:rPr>
        <w:t>) ,</w:t>
      </w:r>
      <w:proofErr w:type="gramEnd"/>
      <w:r>
        <w:rPr>
          <w:rFonts w:ascii="Arial" w:hAnsi="Arial" w:cs="Arial"/>
        </w:rPr>
        <w:t xml:space="preserve"> тел.89247056288»</w:t>
      </w:r>
    </w:p>
    <w:p w:rsidR="00861238" w:rsidRPr="00861238" w:rsidRDefault="00861238" w:rsidP="00861238">
      <w:pPr>
        <w:pStyle w:val="ac"/>
        <w:numPr>
          <w:ilvl w:val="1"/>
          <w:numId w:val="1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861238">
        <w:rPr>
          <w:rFonts w:ascii="Arial" w:hAnsi="Arial" w:cs="Arial"/>
          <w:sz w:val="24"/>
          <w:szCs w:val="24"/>
        </w:rPr>
        <w:t xml:space="preserve">Приложение 1 «Положение об организации работы пункта временного размещения эвакуируемого (пострадавшего) населения при чрезвычайных ситуациях (ПВР) на территории МО «Бохан дополнить п.5 следующего </w:t>
      </w:r>
      <w:proofErr w:type="gramStart"/>
      <w:r w:rsidRPr="00861238">
        <w:rPr>
          <w:rFonts w:ascii="Arial" w:hAnsi="Arial" w:cs="Arial"/>
          <w:sz w:val="24"/>
          <w:szCs w:val="24"/>
        </w:rPr>
        <w:t>содержания :</w:t>
      </w:r>
      <w:proofErr w:type="gramEnd"/>
      <w:r w:rsidRPr="00861238">
        <w:rPr>
          <w:rFonts w:ascii="Arial" w:hAnsi="Arial" w:cs="Arial"/>
          <w:sz w:val="24"/>
          <w:szCs w:val="24"/>
        </w:rPr>
        <w:t xml:space="preserve"> </w:t>
      </w:r>
    </w:p>
    <w:p w:rsidR="00861238" w:rsidRPr="00861238" w:rsidRDefault="00861238" w:rsidP="00861238">
      <w:pPr>
        <w:pStyle w:val="ac"/>
        <w:spacing w:before="0" w:beforeAutospacing="0" w:after="0"/>
        <w:rPr>
          <w:rFonts w:ascii="Arial" w:hAnsi="Arial" w:cs="Arial"/>
          <w:sz w:val="24"/>
          <w:szCs w:val="24"/>
        </w:rPr>
      </w:pPr>
      <w:r w:rsidRPr="00861238">
        <w:rPr>
          <w:rFonts w:ascii="Arial" w:hAnsi="Arial" w:cs="Arial"/>
          <w:sz w:val="24"/>
          <w:szCs w:val="24"/>
        </w:rPr>
        <w:t>«5. Организационно-штатная структура пункта временного размещения</w:t>
      </w:r>
    </w:p>
    <w:p w:rsidR="00861238" w:rsidRPr="00C16764" w:rsidRDefault="00861238" w:rsidP="00861238">
      <w:pPr>
        <w:spacing w:before="0" w:beforeAutospacing="0"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C16764">
        <w:rPr>
          <w:rFonts w:ascii="Arial" w:hAnsi="Arial" w:cs="Arial"/>
          <w:sz w:val="24"/>
          <w:szCs w:val="24"/>
        </w:rPr>
        <w:t>.1. Штат администрации ПВР зависит от численности принимаемого пострадавшего населения в ЧС и предназначен для планирования, организованного приема и размещения эвакуируемого населения, а также снабжения его всем необходимым.</w:t>
      </w:r>
    </w:p>
    <w:p w:rsidR="00861238" w:rsidRDefault="00861238" w:rsidP="00861238">
      <w:pPr>
        <w:spacing w:before="0" w:beforeAutospacing="0"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C16764">
        <w:rPr>
          <w:rFonts w:ascii="Arial" w:hAnsi="Arial" w:cs="Arial"/>
          <w:sz w:val="24"/>
          <w:szCs w:val="24"/>
        </w:rPr>
        <w:t>.2. Штат администрации ПВР назначается приказом руководителя учреждения, организации, при котором создается ПВР.</w:t>
      </w:r>
    </w:p>
    <w:p w:rsidR="00861238" w:rsidRDefault="00861238" w:rsidP="00861238">
      <w:pPr>
        <w:spacing w:before="0" w:beforeAutospacing="0"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C16764">
        <w:rPr>
          <w:rFonts w:ascii="Arial" w:hAnsi="Arial" w:cs="Arial"/>
          <w:sz w:val="24"/>
          <w:szCs w:val="24"/>
        </w:rPr>
        <w:t>.3. Все лица, входящие в штат администрации ПВР, 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861238" w:rsidRPr="00C16764" w:rsidRDefault="00861238" w:rsidP="00861238">
      <w:pPr>
        <w:spacing w:before="0" w:beforeAutospacing="0"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Pr="00C16764">
        <w:rPr>
          <w:rFonts w:ascii="Arial" w:hAnsi="Arial" w:cs="Arial"/>
          <w:sz w:val="24"/>
          <w:szCs w:val="24"/>
        </w:rPr>
        <w:t>.4. В штат администрации ПВР входят: начальник ПВР, заместитель начальника ПВР, группа приема и размещения, группа учета и регистрации, группа охраны общественног</w:t>
      </w:r>
      <w:r>
        <w:rPr>
          <w:rFonts w:ascii="Arial" w:hAnsi="Arial" w:cs="Arial"/>
          <w:sz w:val="24"/>
          <w:szCs w:val="24"/>
        </w:rPr>
        <w:t>о порядка (далее – группа ООП)</w:t>
      </w:r>
      <w:r w:rsidRPr="00C16764">
        <w:rPr>
          <w:rFonts w:ascii="Arial" w:hAnsi="Arial" w:cs="Arial"/>
          <w:sz w:val="24"/>
          <w:szCs w:val="24"/>
        </w:rPr>
        <w:t>, стол справок, медицинский пункт, комната матери и ребёнка.</w:t>
      </w:r>
    </w:p>
    <w:p w:rsidR="000F0934" w:rsidRDefault="00861238" w:rsidP="000F0934">
      <w:pPr>
        <w:spacing w:before="0" w:beforeAutospacing="0"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C16764">
        <w:rPr>
          <w:rFonts w:ascii="Arial" w:hAnsi="Arial" w:cs="Arial"/>
          <w:sz w:val="24"/>
          <w:szCs w:val="24"/>
        </w:rPr>
        <w:t>.5. Личный состав пункта временного размещения должен твердо знать свои функциональные обязанности и добросов</w:t>
      </w:r>
      <w:r>
        <w:rPr>
          <w:rFonts w:ascii="Arial" w:hAnsi="Arial" w:cs="Arial"/>
          <w:sz w:val="24"/>
          <w:szCs w:val="24"/>
        </w:rPr>
        <w:t>естно их выполнять.»</w:t>
      </w:r>
    </w:p>
    <w:p w:rsidR="00E200B5" w:rsidRPr="00E200B5" w:rsidRDefault="00E200B5" w:rsidP="00E200B5">
      <w:pPr>
        <w:pStyle w:val="ac"/>
        <w:numPr>
          <w:ilvl w:val="0"/>
          <w:numId w:val="3"/>
        </w:numPr>
        <w:spacing w:before="0" w:beforeAutospacing="0" w:after="0"/>
        <w:ind w:left="426" w:hanging="426"/>
        <w:rPr>
          <w:rFonts w:ascii="Arial" w:hAnsi="Arial" w:cs="Arial"/>
          <w:sz w:val="24"/>
          <w:szCs w:val="24"/>
        </w:rPr>
      </w:pPr>
      <w:r w:rsidRPr="00E200B5">
        <w:rPr>
          <w:rFonts w:ascii="Arial" w:hAnsi="Arial" w:cs="Arial"/>
          <w:sz w:val="24"/>
          <w:szCs w:val="24"/>
        </w:rPr>
        <w:t>Приложение 1 и приложение 2 изложить в актуальной редакции</w:t>
      </w:r>
      <w:r>
        <w:rPr>
          <w:rFonts w:ascii="Arial" w:hAnsi="Arial" w:cs="Arial"/>
          <w:sz w:val="24"/>
          <w:szCs w:val="24"/>
        </w:rPr>
        <w:t xml:space="preserve"> </w:t>
      </w:r>
      <w:r w:rsidR="00F73773">
        <w:rPr>
          <w:rFonts w:ascii="Arial" w:hAnsi="Arial" w:cs="Arial"/>
          <w:sz w:val="24"/>
          <w:szCs w:val="24"/>
        </w:rPr>
        <w:t>(приложение 1, приложение 2)</w:t>
      </w:r>
    </w:p>
    <w:p w:rsidR="00861238" w:rsidRPr="00E200B5" w:rsidRDefault="00E200B5" w:rsidP="00E200B5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61238" w:rsidRPr="00E200B5">
        <w:rPr>
          <w:rFonts w:ascii="Arial" w:hAnsi="Arial" w:cs="Arial"/>
          <w:sz w:val="24"/>
          <w:szCs w:val="24"/>
        </w:rPr>
        <w:t>. Данное Постановление опубликовать в муниципальном «Вестнике» и разместить на официальном сайте администрации МО «Бохан» в информационно-телекоммуникационной сети «Интернет».</w:t>
      </w:r>
    </w:p>
    <w:p w:rsidR="00DF4604" w:rsidRPr="008A5CD5" w:rsidRDefault="00DF4604" w:rsidP="008A5CD5">
      <w:pPr>
        <w:pStyle w:val="msonormalbullet2gif"/>
        <w:contextualSpacing/>
        <w:mirrorIndents/>
        <w:jc w:val="both"/>
        <w:rPr>
          <w:rFonts w:ascii="Arial" w:hAnsi="Arial" w:cs="Arial"/>
        </w:rPr>
      </w:pPr>
    </w:p>
    <w:p w:rsidR="004561A5" w:rsidRPr="008A5CD5" w:rsidRDefault="004561A5" w:rsidP="008A5CD5">
      <w:pPr>
        <w:pStyle w:val="msonormalbullet2gif"/>
        <w:contextualSpacing/>
        <w:mirrorIndents/>
        <w:jc w:val="both"/>
        <w:rPr>
          <w:rFonts w:ascii="Arial" w:hAnsi="Arial" w:cs="Arial"/>
        </w:rPr>
      </w:pPr>
    </w:p>
    <w:p w:rsidR="008A5CD5" w:rsidRPr="008A5CD5" w:rsidRDefault="000F0934" w:rsidP="008A5CD5">
      <w:pPr>
        <w:pStyle w:val="msonormalbullet2gif"/>
        <w:contextualSpacing/>
        <w:mirrorIndents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И.о.Главы</w:t>
      </w:r>
      <w:proofErr w:type="spellEnd"/>
      <w:r w:rsidR="008A5CD5" w:rsidRPr="008A5CD5">
        <w:rPr>
          <w:rFonts w:ascii="Arial" w:hAnsi="Arial" w:cs="Arial"/>
        </w:rPr>
        <w:tab/>
      </w:r>
    </w:p>
    <w:p w:rsidR="004561A5" w:rsidRDefault="008A5CD5" w:rsidP="008A5CD5">
      <w:pPr>
        <w:pStyle w:val="msonormalbullet2gif"/>
        <w:contextualSpacing/>
        <w:mirrorIndents/>
        <w:jc w:val="both"/>
      </w:pPr>
      <w:r w:rsidRPr="008A5CD5">
        <w:rPr>
          <w:rFonts w:ascii="Arial" w:hAnsi="Arial" w:cs="Arial"/>
        </w:rPr>
        <w:t>муниципального образования «</w:t>
      </w:r>
      <w:proofErr w:type="gramStart"/>
      <w:r w:rsidRPr="008A5CD5">
        <w:rPr>
          <w:rFonts w:ascii="Arial" w:hAnsi="Arial" w:cs="Arial"/>
        </w:rPr>
        <w:t xml:space="preserve">Бохан»   </w:t>
      </w:r>
      <w:proofErr w:type="gramEnd"/>
      <w:r w:rsidRPr="008A5CD5">
        <w:rPr>
          <w:rFonts w:ascii="Arial" w:hAnsi="Arial" w:cs="Arial"/>
        </w:rPr>
        <w:t xml:space="preserve">                               </w:t>
      </w:r>
      <w:proofErr w:type="spellStart"/>
      <w:r w:rsidR="000F0934">
        <w:rPr>
          <w:rFonts w:ascii="Arial" w:hAnsi="Arial" w:cs="Arial"/>
        </w:rPr>
        <w:t>А.И.Улаханова</w:t>
      </w:r>
      <w:proofErr w:type="spellEnd"/>
    </w:p>
    <w:p w:rsidR="00E45D4B" w:rsidRDefault="00E45D4B" w:rsidP="004561A5">
      <w:pPr>
        <w:pStyle w:val="msonormalbullet2gif"/>
        <w:contextualSpacing/>
        <w:mirrorIndents/>
        <w:jc w:val="both"/>
      </w:pPr>
    </w:p>
    <w:p w:rsidR="00E45D4B" w:rsidRDefault="00E45D4B" w:rsidP="004561A5">
      <w:pPr>
        <w:pStyle w:val="msonormalbullet2gif"/>
        <w:contextualSpacing/>
        <w:mirrorIndents/>
        <w:jc w:val="both"/>
      </w:pPr>
    </w:p>
    <w:p w:rsidR="00DB7561" w:rsidRDefault="00DB7561" w:rsidP="004561A5">
      <w:pPr>
        <w:pStyle w:val="msonormalbullet2gif"/>
        <w:contextualSpacing/>
        <w:mirrorIndents/>
        <w:jc w:val="both"/>
      </w:pPr>
    </w:p>
    <w:p w:rsidR="00DB7561" w:rsidRDefault="00DB7561" w:rsidP="004561A5">
      <w:pPr>
        <w:pStyle w:val="msonormalbullet2gif"/>
        <w:contextualSpacing/>
        <w:mirrorIndents/>
        <w:jc w:val="both"/>
      </w:pPr>
    </w:p>
    <w:p w:rsidR="00DB7561" w:rsidRDefault="00DB7561" w:rsidP="004561A5">
      <w:pPr>
        <w:pStyle w:val="msonormalbullet2gif"/>
        <w:contextualSpacing/>
        <w:mirrorIndents/>
        <w:jc w:val="both"/>
      </w:pPr>
    </w:p>
    <w:p w:rsidR="00DB7561" w:rsidRDefault="00DB7561" w:rsidP="004561A5">
      <w:pPr>
        <w:pStyle w:val="msonormalbullet2gif"/>
        <w:contextualSpacing/>
        <w:mirrorIndents/>
        <w:jc w:val="both"/>
      </w:pPr>
    </w:p>
    <w:p w:rsidR="00DB7561" w:rsidRDefault="00DB7561" w:rsidP="004561A5">
      <w:pPr>
        <w:pStyle w:val="msonormalbullet2gif"/>
        <w:contextualSpacing/>
        <w:mirrorIndents/>
        <w:jc w:val="both"/>
      </w:pPr>
    </w:p>
    <w:p w:rsidR="00DB7561" w:rsidRDefault="00DB7561" w:rsidP="004561A5">
      <w:pPr>
        <w:pStyle w:val="msonormalbullet2gif"/>
        <w:contextualSpacing/>
        <w:mirrorIndents/>
        <w:jc w:val="both"/>
      </w:pPr>
    </w:p>
    <w:p w:rsidR="008A5CD5" w:rsidRDefault="008A5CD5" w:rsidP="004561A5">
      <w:pPr>
        <w:pStyle w:val="msonormalbullet2gif"/>
        <w:contextualSpacing/>
        <w:mirrorIndents/>
        <w:jc w:val="both"/>
      </w:pPr>
    </w:p>
    <w:p w:rsidR="008A5CD5" w:rsidRDefault="008A5CD5" w:rsidP="004561A5">
      <w:pPr>
        <w:pStyle w:val="msonormalbullet2gif"/>
        <w:contextualSpacing/>
        <w:mirrorIndents/>
        <w:jc w:val="both"/>
      </w:pPr>
    </w:p>
    <w:p w:rsidR="008A5CD5" w:rsidRDefault="008A5CD5" w:rsidP="004561A5">
      <w:pPr>
        <w:pStyle w:val="msonormalbullet2gif"/>
        <w:contextualSpacing/>
        <w:mirrorIndents/>
        <w:jc w:val="both"/>
      </w:pPr>
    </w:p>
    <w:p w:rsidR="008A5CD5" w:rsidRDefault="008A5CD5" w:rsidP="004561A5">
      <w:pPr>
        <w:pStyle w:val="msonormalbullet2gif"/>
        <w:contextualSpacing/>
        <w:mirrorIndents/>
        <w:jc w:val="both"/>
      </w:pPr>
    </w:p>
    <w:p w:rsidR="000F0934" w:rsidRDefault="000F0934" w:rsidP="004561A5">
      <w:pPr>
        <w:pStyle w:val="msonormalbullet2gif"/>
        <w:contextualSpacing/>
        <w:mirrorIndents/>
        <w:jc w:val="both"/>
      </w:pPr>
    </w:p>
    <w:p w:rsidR="000F0934" w:rsidRDefault="000F0934" w:rsidP="004561A5">
      <w:pPr>
        <w:pStyle w:val="msonormalbullet2gif"/>
        <w:contextualSpacing/>
        <w:mirrorIndents/>
        <w:jc w:val="both"/>
      </w:pPr>
    </w:p>
    <w:p w:rsidR="000F0934" w:rsidRDefault="000F0934" w:rsidP="004561A5">
      <w:pPr>
        <w:pStyle w:val="msonormalbullet2gif"/>
        <w:contextualSpacing/>
        <w:mirrorIndents/>
        <w:jc w:val="both"/>
      </w:pPr>
    </w:p>
    <w:p w:rsidR="000F0934" w:rsidRDefault="000F0934" w:rsidP="004561A5">
      <w:pPr>
        <w:pStyle w:val="msonormalbullet2gif"/>
        <w:contextualSpacing/>
        <w:mirrorIndents/>
        <w:jc w:val="both"/>
      </w:pPr>
    </w:p>
    <w:p w:rsidR="000F0934" w:rsidRDefault="000F0934" w:rsidP="004561A5">
      <w:pPr>
        <w:pStyle w:val="msonormalbullet2gif"/>
        <w:contextualSpacing/>
        <w:mirrorIndents/>
        <w:jc w:val="both"/>
      </w:pPr>
    </w:p>
    <w:p w:rsidR="000F0934" w:rsidRDefault="000F0934" w:rsidP="004561A5">
      <w:pPr>
        <w:pStyle w:val="msonormalbullet2gif"/>
        <w:contextualSpacing/>
        <w:mirrorIndents/>
        <w:jc w:val="both"/>
      </w:pPr>
    </w:p>
    <w:p w:rsidR="000F0934" w:rsidRDefault="000F0934" w:rsidP="004561A5">
      <w:pPr>
        <w:pStyle w:val="msonormalbullet2gif"/>
        <w:contextualSpacing/>
        <w:mirrorIndents/>
        <w:jc w:val="both"/>
      </w:pPr>
    </w:p>
    <w:p w:rsidR="000F0934" w:rsidRDefault="000F0934" w:rsidP="004561A5">
      <w:pPr>
        <w:pStyle w:val="msonormalbullet2gif"/>
        <w:contextualSpacing/>
        <w:mirrorIndents/>
        <w:jc w:val="both"/>
      </w:pPr>
    </w:p>
    <w:p w:rsidR="000F0934" w:rsidRDefault="000F0934" w:rsidP="004561A5">
      <w:pPr>
        <w:pStyle w:val="msonormalbullet2gif"/>
        <w:contextualSpacing/>
        <w:mirrorIndents/>
        <w:jc w:val="both"/>
      </w:pPr>
    </w:p>
    <w:p w:rsidR="000F0934" w:rsidRDefault="000F0934" w:rsidP="004561A5">
      <w:pPr>
        <w:pStyle w:val="msonormalbullet2gif"/>
        <w:contextualSpacing/>
        <w:mirrorIndents/>
        <w:jc w:val="both"/>
      </w:pPr>
    </w:p>
    <w:p w:rsidR="000F0934" w:rsidRDefault="000F0934" w:rsidP="004561A5">
      <w:pPr>
        <w:pStyle w:val="msonormalbullet2gif"/>
        <w:contextualSpacing/>
        <w:mirrorIndents/>
        <w:jc w:val="both"/>
      </w:pPr>
    </w:p>
    <w:p w:rsidR="000F0934" w:rsidRDefault="000F0934" w:rsidP="004561A5">
      <w:pPr>
        <w:pStyle w:val="msonormalbullet2gif"/>
        <w:contextualSpacing/>
        <w:mirrorIndents/>
        <w:jc w:val="both"/>
      </w:pPr>
    </w:p>
    <w:p w:rsidR="000F0934" w:rsidRDefault="000F0934" w:rsidP="004561A5">
      <w:pPr>
        <w:pStyle w:val="msonormalbullet2gif"/>
        <w:contextualSpacing/>
        <w:mirrorIndents/>
        <w:jc w:val="both"/>
      </w:pPr>
    </w:p>
    <w:p w:rsidR="000F0934" w:rsidRDefault="000F0934" w:rsidP="004561A5">
      <w:pPr>
        <w:pStyle w:val="msonormalbullet2gif"/>
        <w:contextualSpacing/>
        <w:mirrorIndents/>
        <w:jc w:val="both"/>
      </w:pPr>
    </w:p>
    <w:p w:rsidR="000F0934" w:rsidRDefault="000F0934" w:rsidP="004561A5">
      <w:pPr>
        <w:pStyle w:val="msonormalbullet2gif"/>
        <w:contextualSpacing/>
        <w:mirrorIndents/>
        <w:jc w:val="both"/>
      </w:pPr>
    </w:p>
    <w:p w:rsidR="000F0934" w:rsidRDefault="000F0934" w:rsidP="004561A5">
      <w:pPr>
        <w:pStyle w:val="msonormalbullet2gif"/>
        <w:contextualSpacing/>
        <w:mirrorIndents/>
        <w:jc w:val="both"/>
      </w:pPr>
    </w:p>
    <w:p w:rsidR="000F0934" w:rsidRDefault="000F0934" w:rsidP="004561A5">
      <w:pPr>
        <w:pStyle w:val="msonormalbullet2gif"/>
        <w:contextualSpacing/>
        <w:mirrorIndents/>
        <w:jc w:val="both"/>
      </w:pPr>
    </w:p>
    <w:p w:rsidR="000F0934" w:rsidRDefault="000F0934" w:rsidP="004561A5">
      <w:pPr>
        <w:pStyle w:val="msonormalbullet2gif"/>
        <w:contextualSpacing/>
        <w:mirrorIndents/>
        <w:jc w:val="both"/>
      </w:pPr>
    </w:p>
    <w:p w:rsidR="000F0934" w:rsidRDefault="000F0934" w:rsidP="004561A5">
      <w:pPr>
        <w:pStyle w:val="msonormalbullet2gif"/>
        <w:contextualSpacing/>
        <w:mirrorIndents/>
        <w:jc w:val="both"/>
      </w:pPr>
    </w:p>
    <w:p w:rsidR="000F0934" w:rsidRDefault="000F0934" w:rsidP="004561A5">
      <w:pPr>
        <w:pStyle w:val="msonormalbullet2gif"/>
        <w:contextualSpacing/>
        <w:mirrorIndents/>
        <w:jc w:val="both"/>
      </w:pPr>
    </w:p>
    <w:p w:rsidR="00DF4604" w:rsidRDefault="00DF4604" w:rsidP="00DB7561">
      <w:pPr>
        <w:contextualSpacing/>
        <w:mirrorIndents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773" w:rsidRDefault="00F73773" w:rsidP="00DB7561">
      <w:pPr>
        <w:contextualSpacing/>
        <w:mirrorIndents/>
        <w:jc w:val="right"/>
        <w:rPr>
          <w:rFonts w:ascii="Courier New" w:hAnsi="Courier New" w:cs="Courier New"/>
        </w:rPr>
      </w:pPr>
    </w:p>
    <w:p w:rsidR="00F73773" w:rsidRDefault="00F73773" w:rsidP="00DB7561">
      <w:pPr>
        <w:contextualSpacing/>
        <w:mirrorIndents/>
        <w:jc w:val="right"/>
        <w:rPr>
          <w:rFonts w:ascii="Courier New" w:hAnsi="Courier New" w:cs="Courier New"/>
        </w:rPr>
      </w:pPr>
    </w:p>
    <w:p w:rsidR="00F73773" w:rsidRDefault="00F73773" w:rsidP="00DB7561">
      <w:pPr>
        <w:contextualSpacing/>
        <w:mirrorIndents/>
        <w:jc w:val="right"/>
        <w:rPr>
          <w:rFonts w:ascii="Courier New" w:hAnsi="Courier New" w:cs="Courier New"/>
        </w:rPr>
      </w:pPr>
    </w:p>
    <w:p w:rsidR="002E63B3" w:rsidRPr="004E69FC" w:rsidRDefault="002E63B3" w:rsidP="00DB7561">
      <w:pPr>
        <w:contextualSpacing/>
        <w:mirrorIndents/>
        <w:jc w:val="right"/>
        <w:rPr>
          <w:rFonts w:ascii="Courier New" w:hAnsi="Courier New" w:cs="Courier New"/>
        </w:rPr>
      </w:pPr>
      <w:r w:rsidRPr="004E69FC">
        <w:rPr>
          <w:rFonts w:ascii="Courier New" w:hAnsi="Courier New" w:cs="Courier New"/>
        </w:rPr>
        <w:t>Приложение № 1</w:t>
      </w:r>
    </w:p>
    <w:p w:rsidR="00DB7561" w:rsidRPr="00DB7561" w:rsidRDefault="00DB7561" w:rsidP="00956364">
      <w:pPr>
        <w:tabs>
          <w:tab w:val="left" w:pos="4110"/>
        </w:tabs>
        <w:contextualSpacing/>
        <w:mirrorIndents/>
        <w:rPr>
          <w:rFonts w:ascii="Times New Roman" w:hAnsi="Times New Roman"/>
          <w:b/>
          <w:sz w:val="28"/>
          <w:szCs w:val="28"/>
        </w:rPr>
      </w:pPr>
    </w:p>
    <w:p w:rsidR="00DB7561" w:rsidRPr="004E69FC" w:rsidRDefault="00DB7561" w:rsidP="009E0682">
      <w:pPr>
        <w:ind w:left="2880" w:firstLine="720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E69FC">
        <w:rPr>
          <w:rFonts w:ascii="Arial" w:hAnsi="Arial" w:cs="Arial"/>
          <w:b/>
          <w:sz w:val="24"/>
          <w:szCs w:val="24"/>
        </w:rPr>
        <w:t>П О Л О Ж Е Н И Е</w:t>
      </w:r>
    </w:p>
    <w:p w:rsidR="00DB7561" w:rsidRPr="004E69FC" w:rsidRDefault="00DB7561" w:rsidP="00DB7561">
      <w:pPr>
        <w:ind w:left="2880" w:firstLine="720"/>
        <w:contextualSpacing/>
        <w:mirrorIndents/>
        <w:rPr>
          <w:rFonts w:ascii="Arial" w:hAnsi="Arial" w:cs="Arial"/>
          <w:b/>
          <w:sz w:val="24"/>
          <w:szCs w:val="24"/>
        </w:rPr>
      </w:pPr>
    </w:p>
    <w:p w:rsidR="00DB7561" w:rsidRPr="004E69FC" w:rsidRDefault="00DB7561" w:rsidP="00DB7561">
      <w:pPr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  <w:r w:rsidRPr="004E69FC">
        <w:rPr>
          <w:rFonts w:ascii="Arial" w:hAnsi="Arial" w:cs="Arial"/>
          <w:b/>
          <w:sz w:val="24"/>
          <w:szCs w:val="24"/>
        </w:rPr>
        <w:t xml:space="preserve">ОБ ОРГАНИЗАЦИИ РАБОТЫ </w:t>
      </w:r>
      <w:r w:rsidR="004E69FC" w:rsidRPr="004E69FC">
        <w:rPr>
          <w:rFonts w:ascii="Arial" w:hAnsi="Arial" w:cs="Arial"/>
          <w:b/>
          <w:sz w:val="24"/>
          <w:szCs w:val="24"/>
        </w:rPr>
        <w:t>ПУНКТА ВРЕМЕННОГО</w:t>
      </w:r>
      <w:r w:rsidRPr="004E69FC">
        <w:rPr>
          <w:rFonts w:ascii="Arial" w:hAnsi="Arial" w:cs="Arial"/>
          <w:b/>
          <w:sz w:val="24"/>
          <w:szCs w:val="24"/>
        </w:rPr>
        <w:t xml:space="preserve"> РАЗМЕЩЕНИЯ </w:t>
      </w:r>
      <w:r w:rsidR="004E69FC" w:rsidRPr="004E69FC">
        <w:rPr>
          <w:rFonts w:ascii="Arial" w:hAnsi="Arial" w:cs="Arial"/>
          <w:b/>
          <w:sz w:val="24"/>
          <w:szCs w:val="24"/>
        </w:rPr>
        <w:t>ЭВАКУИРОВАННОГО (</w:t>
      </w:r>
      <w:r w:rsidRPr="004E69FC">
        <w:rPr>
          <w:rFonts w:ascii="Arial" w:hAnsi="Arial" w:cs="Arial"/>
          <w:b/>
          <w:sz w:val="24"/>
          <w:szCs w:val="24"/>
        </w:rPr>
        <w:t>ПОСТРАДАВШЕГО) НАСЕЛЕНИЯ</w:t>
      </w:r>
    </w:p>
    <w:p w:rsidR="00DB7561" w:rsidRPr="00DB7561" w:rsidRDefault="00DB7561" w:rsidP="00DB7561">
      <w:pPr>
        <w:contextualSpacing/>
        <w:mirrorIndents/>
        <w:jc w:val="center"/>
        <w:rPr>
          <w:rFonts w:ascii="Times New Roman" w:hAnsi="Times New Roman"/>
          <w:b/>
        </w:rPr>
      </w:pPr>
      <w:r w:rsidRPr="004E69FC">
        <w:rPr>
          <w:rFonts w:ascii="Arial" w:hAnsi="Arial" w:cs="Arial"/>
          <w:b/>
          <w:sz w:val="24"/>
          <w:szCs w:val="24"/>
        </w:rPr>
        <w:t xml:space="preserve">ПРИ ЧРЕЗВЫЧАЙНЫХ </w:t>
      </w:r>
      <w:r w:rsidR="004E69FC" w:rsidRPr="004E69FC">
        <w:rPr>
          <w:rFonts w:ascii="Arial" w:hAnsi="Arial" w:cs="Arial"/>
          <w:b/>
          <w:sz w:val="24"/>
          <w:szCs w:val="24"/>
        </w:rPr>
        <w:t>СИТУАЦИЯХ (</w:t>
      </w:r>
      <w:r w:rsidRPr="004E69FC">
        <w:rPr>
          <w:rFonts w:ascii="Arial" w:hAnsi="Arial" w:cs="Arial"/>
          <w:b/>
          <w:sz w:val="24"/>
          <w:szCs w:val="24"/>
        </w:rPr>
        <w:t>ПВР) НА ТЕРРИТОРИИ МО «БОХАН»</w:t>
      </w:r>
    </w:p>
    <w:p w:rsidR="00DB7561" w:rsidRPr="00DB7561" w:rsidRDefault="00DB7561" w:rsidP="00DB7561">
      <w:pPr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DB7561" w:rsidRPr="004E69FC" w:rsidRDefault="00DB7561" w:rsidP="00DB7561">
      <w:pPr>
        <w:ind w:firstLine="709"/>
        <w:contextualSpacing/>
        <w:mirrorIndents/>
        <w:rPr>
          <w:rFonts w:ascii="Arial" w:hAnsi="Arial" w:cs="Arial"/>
          <w:sz w:val="24"/>
          <w:szCs w:val="24"/>
        </w:rPr>
      </w:pPr>
      <w:r w:rsidRPr="004E69FC">
        <w:rPr>
          <w:rFonts w:ascii="Arial" w:hAnsi="Arial" w:cs="Arial"/>
          <w:sz w:val="24"/>
          <w:szCs w:val="24"/>
        </w:rPr>
        <w:t>Пункт временного размещения (далее – ПВР) предназначен для временного размещения эвакуированного (пострадавшего) населения и предоставления жизненно важных материальных средств и услуг, минимально необходимых для сохранения жизни и поддержания здоровья людей в ч</w:t>
      </w:r>
      <w:r w:rsidR="00F218E7">
        <w:rPr>
          <w:rFonts w:ascii="Arial" w:hAnsi="Arial" w:cs="Arial"/>
          <w:sz w:val="24"/>
          <w:szCs w:val="24"/>
        </w:rPr>
        <w:t>резвычайных ситуациях</w:t>
      </w:r>
      <w:r w:rsidRPr="004E69FC">
        <w:rPr>
          <w:rFonts w:ascii="Arial" w:hAnsi="Arial" w:cs="Arial"/>
          <w:sz w:val="24"/>
          <w:szCs w:val="24"/>
        </w:rPr>
        <w:t>.</w:t>
      </w:r>
    </w:p>
    <w:p w:rsidR="00DB7561" w:rsidRPr="004E69FC" w:rsidRDefault="00DB7561" w:rsidP="00DB7561">
      <w:pPr>
        <w:ind w:firstLine="709"/>
        <w:contextualSpacing/>
        <w:mirrorIndents/>
        <w:rPr>
          <w:rFonts w:ascii="Arial" w:hAnsi="Arial" w:cs="Arial"/>
          <w:sz w:val="24"/>
          <w:szCs w:val="24"/>
        </w:rPr>
      </w:pPr>
      <w:r w:rsidRPr="004E69FC">
        <w:rPr>
          <w:rFonts w:ascii="Arial" w:hAnsi="Arial" w:cs="Arial"/>
          <w:sz w:val="24"/>
          <w:szCs w:val="24"/>
        </w:rPr>
        <w:t xml:space="preserve">Место размещения пункта временного размещения определяется председателем </w:t>
      </w:r>
      <w:proofErr w:type="spellStart"/>
      <w:r w:rsidRPr="008D4E38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4E69FC">
        <w:rPr>
          <w:rFonts w:ascii="Arial" w:hAnsi="Arial" w:cs="Arial"/>
          <w:sz w:val="24"/>
          <w:szCs w:val="24"/>
        </w:rPr>
        <w:t xml:space="preserve"> муниципального образования и утверждается постановлением главы МО. </w:t>
      </w:r>
    </w:p>
    <w:p w:rsidR="00DB7561" w:rsidRPr="004E69FC" w:rsidRDefault="00DB7561" w:rsidP="00DB7561">
      <w:pPr>
        <w:ind w:firstLine="709"/>
        <w:contextualSpacing/>
        <w:mirrorIndents/>
        <w:rPr>
          <w:rFonts w:ascii="Arial" w:hAnsi="Arial" w:cs="Arial"/>
          <w:sz w:val="24"/>
          <w:szCs w:val="24"/>
        </w:rPr>
      </w:pPr>
      <w:r w:rsidRPr="004E69FC">
        <w:rPr>
          <w:rFonts w:ascii="Arial" w:hAnsi="Arial" w:cs="Arial"/>
          <w:sz w:val="24"/>
          <w:szCs w:val="24"/>
        </w:rPr>
        <w:t xml:space="preserve">Под пункты временного размещения отводятся различные общественные здания и сооружения: образовательные учреждения, учреждения культуры (клубы, центры досуга), </w:t>
      </w:r>
      <w:r w:rsidR="00956364" w:rsidRPr="004E69FC">
        <w:rPr>
          <w:rFonts w:ascii="Arial" w:hAnsi="Arial" w:cs="Arial"/>
          <w:sz w:val="24"/>
          <w:szCs w:val="24"/>
        </w:rPr>
        <w:t xml:space="preserve">гостиницы </w:t>
      </w:r>
      <w:r w:rsidRPr="004E69FC">
        <w:rPr>
          <w:rFonts w:ascii="Arial" w:hAnsi="Arial" w:cs="Arial"/>
          <w:sz w:val="24"/>
          <w:szCs w:val="24"/>
        </w:rPr>
        <w:t>и иные помещения, обеспечивающие временное размещение людей в любую погоду, а в зимнее время – возможность обогрева.</w:t>
      </w:r>
    </w:p>
    <w:p w:rsidR="00DB7561" w:rsidRPr="004E69FC" w:rsidRDefault="00B4740D" w:rsidP="00DB7561">
      <w:pPr>
        <w:ind w:firstLine="709"/>
        <w:contextualSpacing/>
        <w:mirrorIndent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зависимости </w:t>
      </w:r>
      <w:proofErr w:type="gramStart"/>
      <w:r>
        <w:rPr>
          <w:rFonts w:ascii="Arial" w:hAnsi="Arial" w:cs="Arial"/>
          <w:sz w:val="24"/>
          <w:szCs w:val="24"/>
        </w:rPr>
        <w:t>от</w:t>
      </w:r>
      <w:r w:rsidR="00BE13C4">
        <w:rPr>
          <w:rFonts w:ascii="Arial" w:hAnsi="Arial" w:cs="Arial"/>
          <w:sz w:val="24"/>
          <w:szCs w:val="24"/>
        </w:rPr>
        <w:t xml:space="preserve"> </w:t>
      </w:r>
      <w:r w:rsidR="00DB7561" w:rsidRPr="004E69FC">
        <w:rPr>
          <w:rFonts w:ascii="Arial" w:hAnsi="Arial" w:cs="Arial"/>
          <w:sz w:val="24"/>
          <w:szCs w:val="24"/>
        </w:rPr>
        <w:t>количества</w:t>
      </w:r>
      <w:proofErr w:type="gramEnd"/>
      <w:r w:rsidR="00DB7561" w:rsidRPr="004E69FC">
        <w:rPr>
          <w:rFonts w:ascii="Arial" w:hAnsi="Arial" w:cs="Arial"/>
          <w:sz w:val="24"/>
          <w:szCs w:val="24"/>
        </w:rPr>
        <w:t xml:space="preserve"> прибывающего эвакуир</w:t>
      </w:r>
      <w:r w:rsidR="008D4E38">
        <w:rPr>
          <w:rFonts w:ascii="Arial" w:hAnsi="Arial" w:cs="Arial"/>
          <w:sz w:val="24"/>
          <w:szCs w:val="24"/>
        </w:rPr>
        <w:t xml:space="preserve">уемого </w:t>
      </w:r>
      <w:r w:rsidR="00DB7561" w:rsidRPr="004E69FC">
        <w:rPr>
          <w:rFonts w:ascii="Arial" w:hAnsi="Arial" w:cs="Arial"/>
          <w:sz w:val="24"/>
          <w:szCs w:val="24"/>
        </w:rPr>
        <w:t>(пострадавшего) населения и времени его прибытия на ПВР</w:t>
      </w:r>
      <w:r w:rsidR="008D4E38">
        <w:rPr>
          <w:rFonts w:ascii="Arial" w:hAnsi="Arial" w:cs="Arial"/>
          <w:sz w:val="24"/>
          <w:szCs w:val="24"/>
        </w:rPr>
        <w:t>,</w:t>
      </w:r>
      <w:r w:rsidR="00DB7561" w:rsidRPr="004E69FC">
        <w:rPr>
          <w:rFonts w:ascii="Arial" w:hAnsi="Arial" w:cs="Arial"/>
          <w:sz w:val="24"/>
          <w:szCs w:val="24"/>
        </w:rPr>
        <w:t xml:space="preserve"> предусматривается организация горячего питания и снабжение питьевой водой.</w:t>
      </w:r>
    </w:p>
    <w:p w:rsidR="00DB7561" w:rsidRPr="004E69FC" w:rsidRDefault="00DB7561" w:rsidP="00DB7561">
      <w:pPr>
        <w:ind w:firstLine="709"/>
        <w:contextualSpacing/>
        <w:mirrorIndents/>
        <w:rPr>
          <w:rFonts w:ascii="Arial" w:hAnsi="Arial" w:cs="Arial"/>
          <w:sz w:val="24"/>
          <w:szCs w:val="24"/>
        </w:rPr>
      </w:pPr>
      <w:r w:rsidRPr="004E69FC">
        <w:rPr>
          <w:rFonts w:ascii="Arial" w:hAnsi="Arial" w:cs="Arial"/>
          <w:sz w:val="24"/>
          <w:szCs w:val="24"/>
        </w:rPr>
        <w:t xml:space="preserve">Для этого могут быть использованы стационарные пункты общественного питания – столовые, кафе и др., а при их отсутствии – пункты подвижного питания. </w:t>
      </w:r>
    </w:p>
    <w:p w:rsidR="00DB7561" w:rsidRPr="004E69FC" w:rsidRDefault="00DB7561" w:rsidP="00DB7561">
      <w:pPr>
        <w:ind w:firstLine="709"/>
        <w:contextualSpacing/>
        <w:mirrorIndents/>
        <w:rPr>
          <w:rFonts w:ascii="Arial" w:hAnsi="Arial" w:cs="Arial"/>
          <w:sz w:val="24"/>
          <w:szCs w:val="24"/>
        </w:rPr>
      </w:pPr>
      <w:r w:rsidRPr="004E69FC">
        <w:rPr>
          <w:rFonts w:ascii="Arial" w:hAnsi="Arial" w:cs="Arial"/>
          <w:sz w:val="24"/>
          <w:szCs w:val="24"/>
        </w:rPr>
        <w:t>ПВР должны иметь телефонную связь с эвакуационной комиссией МО.</w:t>
      </w:r>
    </w:p>
    <w:p w:rsidR="00DB7561" w:rsidRPr="004E69FC" w:rsidRDefault="00F218E7" w:rsidP="00DB7561">
      <w:pPr>
        <w:ind w:firstLine="709"/>
        <w:contextualSpacing/>
        <w:mirrorIndents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Для информирования</w:t>
      </w:r>
      <w:proofErr w:type="gramEnd"/>
      <w:r w:rsidR="00DB7561" w:rsidRPr="004E69FC">
        <w:rPr>
          <w:rFonts w:ascii="Arial" w:hAnsi="Arial" w:cs="Arial"/>
          <w:sz w:val="24"/>
          <w:szCs w:val="24"/>
        </w:rPr>
        <w:t xml:space="preserve"> прибывающего </w:t>
      </w:r>
      <w:proofErr w:type="spellStart"/>
      <w:r w:rsidR="00DB7561" w:rsidRPr="004E69FC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="00DB7561" w:rsidRPr="004E69FC">
        <w:rPr>
          <w:rFonts w:ascii="Arial" w:hAnsi="Arial" w:cs="Arial"/>
          <w:sz w:val="24"/>
          <w:szCs w:val="24"/>
        </w:rPr>
        <w:t>, отдачи необходимых распоряжений и команд личному составу, пункты временного размещения оборудуются радиоточками и динамиками внутренней связи.</w:t>
      </w:r>
    </w:p>
    <w:p w:rsidR="00956364" w:rsidRPr="004E69FC" w:rsidRDefault="00DB7561" w:rsidP="004E69FC">
      <w:pPr>
        <w:ind w:firstLine="720"/>
        <w:contextualSpacing/>
        <w:mirrorIndents/>
        <w:rPr>
          <w:rFonts w:ascii="Arial" w:hAnsi="Arial" w:cs="Arial"/>
          <w:b/>
          <w:sz w:val="24"/>
          <w:szCs w:val="24"/>
        </w:rPr>
      </w:pPr>
      <w:r w:rsidRPr="004E69FC">
        <w:rPr>
          <w:rFonts w:ascii="Arial" w:hAnsi="Arial" w:cs="Arial"/>
          <w:sz w:val="24"/>
          <w:szCs w:val="24"/>
        </w:rPr>
        <w:t xml:space="preserve">Руководителем ПВР назначается должностное лицо, как правило, руководитель организации, на базе которой создан пункт. В состав пункта временного размещения назначаются работники организации, медицинский персонал приписывается из ближайшего учреждения здравоохранения, организуется охрана общественного порядка путем выставления постов </w:t>
      </w:r>
      <w:proofErr w:type="gramStart"/>
      <w:r w:rsidRPr="004E69FC">
        <w:rPr>
          <w:rFonts w:ascii="Arial" w:hAnsi="Arial" w:cs="Arial"/>
          <w:sz w:val="24"/>
          <w:szCs w:val="24"/>
        </w:rPr>
        <w:t>или  патрулирования</w:t>
      </w:r>
      <w:proofErr w:type="gramEnd"/>
      <w:r w:rsidRPr="004E69FC">
        <w:rPr>
          <w:rFonts w:ascii="Arial" w:hAnsi="Arial" w:cs="Arial"/>
          <w:sz w:val="24"/>
          <w:szCs w:val="24"/>
        </w:rPr>
        <w:t xml:space="preserve"> силами МВД России. Численность персонала ПВР определяется с учетом численности приписанного к пункту и объемов мероприятий по его обеспечению.</w:t>
      </w:r>
    </w:p>
    <w:p w:rsidR="00DB7561" w:rsidRPr="004E69FC" w:rsidRDefault="00DB7561" w:rsidP="00DB7561">
      <w:pPr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  <w:r w:rsidRPr="004E69FC">
        <w:rPr>
          <w:rFonts w:ascii="Arial" w:hAnsi="Arial" w:cs="Arial"/>
          <w:b/>
          <w:sz w:val="24"/>
          <w:szCs w:val="24"/>
        </w:rPr>
        <w:t>Основные задачи ПВР:</w:t>
      </w:r>
    </w:p>
    <w:p w:rsidR="00DB7561" w:rsidRPr="004E69FC" w:rsidRDefault="00956364" w:rsidP="00DB7561">
      <w:pPr>
        <w:tabs>
          <w:tab w:val="left" w:pos="851"/>
        </w:tabs>
        <w:ind w:firstLine="709"/>
        <w:contextualSpacing/>
        <w:mirrorIndents/>
        <w:rPr>
          <w:rFonts w:ascii="Arial" w:hAnsi="Arial" w:cs="Arial"/>
          <w:sz w:val="24"/>
          <w:szCs w:val="24"/>
        </w:rPr>
      </w:pPr>
      <w:r w:rsidRPr="004E69FC">
        <w:rPr>
          <w:rFonts w:ascii="Arial" w:hAnsi="Arial" w:cs="Arial"/>
          <w:sz w:val="24"/>
          <w:szCs w:val="24"/>
        </w:rPr>
        <w:t>1</w:t>
      </w:r>
      <w:r w:rsidR="00DB7561" w:rsidRPr="004E69FC">
        <w:rPr>
          <w:rFonts w:ascii="Arial" w:hAnsi="Arial" w:cs="Arial"/>
          <w:sz w:val="24"/>
          <w:szCs w:val="24"/>
        </w:rPr>
        <w:t xml:space="preserve">. Организация встречи эвакуированного (пострадавшего) населения, его регистрация, размещение по комнатам, приспособленным для временного проживания людей. </w:t>
      </w:r>
    </w:p>
    <w:p w:rsidR="004E69FC" w:rsidRDefault="00DB7561" w:rsidP="00DB7561">
      <w:pPr>
        <w:ind w:firstLine="709"/>
        <w:contextualSpacing/>
        <w:mirrorIndents/>
        <w:rPr>
          <w:rFonts w:ascii="Arial" w:hAnsi="Arial" w:cs="Arial"/>
          <w:sz w:val="24"/>
          <w:szCs w:val="24"/>
        </w:rPr>
      </w:pPr>
      <w:r w:rsidRPr="004E69FC">
        <w:rPr>
          <w:rFonts w:ascii="Arial" w:hAnsi="Arial" w:cs="Arial"/>
          <w:sz w:val="24"/>
          <w:szCs w:val="24"/>
        </w:rPr>
        <w:t xml:space="preserve">2. Организация </w:t>
      </w:r>
      <w:r w:rsidR="004E69FC" w:rsidRPr="004E69FC">
        <w:rPr>
          <w:rFonts w:ascii="Arial" w:hAnsi="Arial" w:cs="Arial"/>
          <w:sz w:val="24"/>
          <w:szCs w:val="24"/>
        </w:rPr>
        <w:t>первоочередного обеспечения,</w:t>
      </w:r>
      <w:r w:rsidRPr="004E69FC">
        <w:rPr>
          <w:rFonts w:ascii="Arial" w:hAnsi="Arial" w:cs="Arial"/>
          <w:sz w:val="24"/>
          <w:szCs w:val="24"/>
        </w:rPr>
        <w:t xml:space="preserve"> прибывшего эвакуированного (пострадавшего) населения (горячее питание, медицинское обслуживание, обеспечение коммунально-бытового обслуживания, </w:t>
      </w:r>
      <w:proofErr w:type="spellStart"/>
      <w:r w:rsidRPr="004E69FC">
        <w:rPr>
          <w:rFonts w:ascii="Arial" w:hAnsi="Arial" w:cs="Arial"/>
          <w:sz w:val="24"/>
          <w:szCs w:val="24"/>
        </w:rPr>
        <w:t>водообеспечение</w:t>
      </w:r>
      <w:proofErr w:type="spellEnd"/>
      <w:r w:rsidRPr="004E69FC">
        <w:rPr>
          <w:rFonts w:ascii="Arial" w:hAnsi="Arial" w:cs="Arial"/>
          <w:sz w:val="24"/>
          <w:szCs w:val="24"/>
        </w:rPr>
        <w:t>, охрана</w:t>
      </w:r>
      <w:r w:rsidR="004E69FC" w:rsidRPr="004E69FC">
        <w:rPr>
          <w:rFonts w:ascii="Arial" w:hAnsi="Arial" w:cs="Arial"/>
          <w:sz w:val="24"/>
          <w:szCs w:val="24"/>
        </w:rPr>
        <w:t xml:space="preserve"> общественного порядка, информационное обеспечение,</w:t>
      </w:r>
    </w:p>
    <w:p w:rsidR="00DB7561" w:rsidRPr="004E69FC" w:rsidRDefault="00DB7561" w:rsidP="004E69FC">
      <w:pPr>
        <w:spacing w:before="0" w:beforeAutospacing="0" w:after="0" w:afterAutospacing="0"/>
        <w:contextualSpacing/>
        <w:mirrorIndents/>
        <w:rPr>
          <w:rFonts w:ascii="Arial" w:hAnsi="Arial" w:cs="Arial"/>
          <w:sz w:val="24"/>
          <w:szCs w:val="24"/>
        </w:rPr>
      </w:pPr>
      <w:r w:rsidRPr="004E69FC">
        <w:rPr>
          <w:rFonts w:ascii="Arial" w:hAnsi="Arial" w:cs="Arial"/>
          <w:sz w:val="24"/>
          <w:szCs w:val="24"/>
        </w:rPr>
        <w:t>организация связи и оповещения).</w:t>
      </w:r>
    </w:p>
    <w:p w:rsidR="00DB7561" w:rsidRPr="004E69FC" w:rsidRDefault="004E69FC" w:rsidP="004E69FC">
      <w:pPr>
        <w:spacing w:before="0" w:beforeAutospacing="0" w:after="0" w:afterAutospacing="0"/>
        <w:contextualSpacing/>
        <w:mirrorIndent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B7561" w:rsidRPr="004E69FC">
        <w:rPr>
          <w:rFonts w:ascii="Arial" w:hAnsi="Arial" w:cs="Arial"/>
          <w:sz w:val="24"/>
          <w:szCs w:val="24"/>
        </w:rPr>
        <w:t>3. Организация взаимодействия с эвакуационной комиссией муниципального образования по вопросам:</w:t>
      </w:r>
    </w:p>
    <w:p w:rsidR="00DB7561" w:rsidRPr="004E69FC" w:rsidRDefault="00DB7561" w:rsidP="004E69FC">
      <w:pPr>
        <w:spacing w:before="0" w:beforeAutospacing="0" w:after="0" w:afterAutospacing="0"/>
        <w:contextualSpacing/>
        <w:mirrorIndents/>
        <w:rPr>
          <w:rFonts w:ascii="Arial" w:hAnsi="Arial" w:cs="Arial"/>
          <w:sz w:val="24"/>
          <w:szCs w:val="24"/>
        </w:rPr>
      </w:pPr>
      <w:r w:rsidRPr="004E69FC">
        <w:rPr>
          <w:rFonts w:ascii="Arial" w:hAnsi="Arial" w:cs="Arial"/>
          <w:sz w:val="24"/>
          <w:szCs w:val="24"/>
        </w:rPr>
        <w:t>организации медицинского обеспечения в местах временного пребывания людей;</w:t>
      </w:r>
    </w:p>
    <w:p w:rsidR="00DB7561" w:rsidRPr="004E69FC" w:rsidRDefault="00DB7561" w:rsidP="004E69FC">
      <w:pPr>
        <w:spacing w:before="0" w:beforeAutospacing="0" w:after="0" w:afterAutospacing="0"/>
        <w:contextualSpacing/>
        <w:mirrorIndents/>
        <w:rPr>
          <w:rFonts w:ascii="Arial" w:hAnsi="Arial" w:cs="Arial"/>
          <w:sz w:val="24"/>
          <w:szCs w:val="24"/>
        </w:rPr>
      </w:pPr>
      <w:r w:rsidRPr="004E69FC">
        <w:rPr>
          <w:rFonts w:ascii="Arial" w:hAnsi="Arial" w:cs="Arial"/>
          <w:sz w:val="24"/>
          <w:szCs w:val="24"/>
        </w:rPr>
        <w:t>организации охраны общественного порядка;</w:t>
      </w:r>
    </w:p>
    <w:p w:rsidR="00DB7561" w:rsidRPr="004E69FC" w:rsidRDefault="00DB7561" w:rsidP="004E69FC">
      <w:pPr>
        <w:spacing w:before="0" w:beforeAutospacing="0" w:after="0" w:afterAutospacing="0"/>
        <w:contextualSpacing/>
        <w:mirrorIndents/>
        <w:rPr>
          <w:rFonts w:ascii="Arial" w:hAnsi="Arial" w:cs="Arial"/>
          <w:sz w:val="24"/>
          <w:szCs w:val="24"/>
        </w:rPr>
      </w:pPr>
      <w:r w:rsidRPr="004E69FC">
        <w:rPr>
          <w:rFonts w:ascii="Arial" w:hAnsi="Arial" w:cs="Arial"/>
          <w:sz w:val="24"/>
          <w:szCs w:val="24"/>
        </w:rPr>
        <w:t>организации продовольственного и вещевого снабжения прибывшего населения;</w:t>
      </w:r>
    </w:p>
    <w:p w:rsidR="00DB7561" w:rsidRPr="004E69FC" w:rsidRDefault="00DB7561" w:rsidP="004E69FC">
      <w:pPr>
        <w:spacing w:before="0" w:beforeAutospacing="0" w:after="0" w:afterAutospacing="0"/>
        <w:contextualSpacing/>
        <w:mirrorIndents/>
        <w:rPr>
          <w:rFonts w:ascii="Arial" w:hAnsi="Arial" w:cs="Arial"/>
          <w:sz w:val="24"/>
          <w:szCs w:val="24"/>
        </w:rPr>
      </w:pPr>
      <w:r w:rsidRPr="004E69FC">
        <w:rPr>
          <w:rFonts w:ascii="Arial" w:hAnsi="Arial" w:cs="Arial"/>
          <w:sz w:val="24"/>
          <w:szCs w:val="24"/>
        </w:rPr>
        <w:lastRenderedPageBreak/>
        <w:t>организации подвоза питьевой воды (при необходимости);</w:t>
      </w:r>
    </w:p>
    <w:p w:rsidR="00DB7561" w:rsidRPr="004E69FC" w:rsidRDefault="00DB7561" w:rsidP="004E69FC">
      <w:pPr>
        <w:spacing w:before="0" w:beforeAutospacing="0" w:after="0" w:afterAutospacing="0"/>
        <w:contextualSpacing/>
        <w:mirrorIndents/>
        <w:rPr>
          <w:rFonts w:ascii="Arial" w:hAnsi="Arial" w:cs="Arial"/>
          <w:sz w:val="24"/>
          <w:szCs w:val="24"/>
        </w:rPr>
      </w:pPr>
      <w:r w:rsidRPr="004E69FC">
        <w:rPr>
          <w:rFonts w:ascii="Arial" w:hAnsi="Arial" w:cs="Arial"/>
          <w:sz w:val="24"/>
          <w:szCs w:val="24"/>
        </w:rPr>
        <w:t xml:space="preserve">организации коммунально-бытового обеспечения прибывшего населения; </w:t>
      </w:r>
    </w:p>
    <w:p w:rsidR="00DB7561" w:rsidRPr="004E69FC" w:rsidRDefault="00DB7561" w:rsidP="004E69FC">
      <w:pPr>
        <w:spacing w:before="0" w:beforeAutospacing="0" w:after="0" w:afterAutospacing="0"/>
        <w:contextualSpacing/>
        <w:mirrorIndents/>
        <w:rPr>
          <w:rFonts w:ascii="Arial" w:hAnsi="Arial" w:cs="Arial"/>
          <w:sz w:val="24"/>
          <w:szCs w:val="24"/>
        </w:rPr>
      </w:pPr>
      <w:r w:rsidRPr="004E69FC">
        <w:rPr>
          <w:rFonts w:ascii="Arial" w:hAnsi="Arial" w:cs="Arial"/>
          <w:sz w:val="24"/>
          <w:szCs w:val="24"/>
        </w:rPr>
        <w:t>организация информационного обеспечения;</w:t>
      </w:r>
    </w:p>
    <w:p w:rsidR="004E69FC" w:rsidRDefault="00DB7561" w:rsidP="004E69FC">
      <w:pPr>
        <w:spacing w:before="0" w:beforeAutospacing="0" w:after="0" w:afterAutospacing="0"/>
        <w:contextualSpacing/>
        <w:mirrorIndents/>
        <w:rPr>
          <w:rFonts w:ascii="Arial" w:hAnsi="Arial" w:cs="Arial"/>
          <w:sz w:val="24"/>
          <w:szCs w:val="24"/>
        </w:rPr>
      </w:pPr>
      <w:r w:rsidRPr="004E69FC">
        <w:rPr>
          <w:rFonts w:ascii="Arial" w:hAnsi="Arial" w:cs="Arial"/>
          <w:sz w:val="24"/>
          <w:szCs w:val="24"/>
        </w:rPr>
        <w:t>организации подготовки руководящего и штатного состава ПВР к действиям по предназначению;</w:t>
      </w:r>
    </w:p>
    <w:p w:rsidR="00DB7561" w:rsidRPr="004E69FC" w:rsidRDefault="004E69FC" w:rsidP="004E69FC">
      <w:pPr>
        <w:spacing w:before="0" w:beforeAutospacing="0" w:after="0" w:afterAutospacing="0"/>
        <w:contextualSpacing/>
        <w:mirrorIndent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4. </w:t>
      </w:r>
      <w:r w:rsidR="00DB7561" w:rsidRPr="004E69FC">
        <w:rPr>
          <w:rFonts w:ascii="Arial" w:hAnsi="Arial" w:cs="Arial"/>
          <w:sz w:val="24"/>
          <w:szCs w:val="24"/>
        </w:rPr>
        <w:t>Предоставление докладов в эвакуационную комиссию муниципального образования о ходе размещения эвакуированного населения и организации его первоочередного жизнеобеспечения.</w:t>
      </w:r>
    </w:p>
    <w:p w:rsidR="00E200B5" w:rsidRDefault="00E200B5" w:rsidP="00E200B5">
      <w:pPr>
        <w:pStyle w:val="ac"/>
        <w:spacing w:before="0" w:beforeAutospacing="0" w:after="0"/>
        <w:rPr>
          <w:rFonts w:ascii="Arial" w:hAnsi="Arial" w:cs="Arial"/>
          <w:sz w:val="24"/>
          <w:szCs w:val="24"/>
        </w:rPr>
      </w:pPr>
    </w:p>
    <w:p w:rsidR="00E200B5" w:rsidRPr="00861238" w:rsidRDefault="00E200B5" w:rsidP="00E200B5">
      <w:pPr>
        <w:pStyle w:val="ac"/>
        <w:spacing w:before="0" w:beforeAutospacing="0" w:after="0"/>
        <w:rPr>
          <w:rFonts w:ascii="Arial" w:hAnsi="Arial" w:cs="Arial"/>
          <w:sz w:val="24"/>
          <w:szCs w:val="24"/>
        </w:rPr>
      </w:pPr>
      <w:r w:rsidRPr="00861238">
        <w:rPr>
          <w:rFonts w:ascii="Arial" w:hAnsi="Arial" w:cs="Arial"/>
          <w:sz w:val="24"/>
          <w:szCs w:val="24"/>
        </w:rPr>
        <w:t>5. Организационно-штатная структура пункта временного размещения</w:t>
      </w:r>
    </w:p>
    <w:p w:rsidR="00E200B5" w:rsidRDefault="00E200B5" w:rsidP="00E200B5">
      <w:pPr>
        <w:spacing w:before="0" w:beforeAutospacing="0"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C16764">
        <w:rPr>
          <w:rFonts w:ascii="Arial" w:hAnsi="Arial" w:cs="Arial"/>
          <w:sz w:val="24"/>
          <w:szCs w:val="24"/>
        </w:rPr>
        <w:t>.1. Штат администрации ПВР зависит от численности принимаемого пострадавшего населения в ЧС и предназначен для планирования, организованного приема и размещения эвакуируемого населения, а также снабжения его всем необходимым.</w:t>
      </w:r>
    </w:p>
    <w:p w:rsidR="00E200B5" w:rsidRDefault="00E200B5" w:rsidP="00E200B5">
      <w:pPr>
        <w:spacing w:before="0" w:beforeAutospacing="0"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C16764">
        <w:rPr>
          <w:rFonts w:ascii="Arial" w:hAnsi="Arial" w:cs="Arial"/>
          <w:sz w:val="24"/>
          <w:szCs w:val="24"/>
        </w:rPr>
        <w:t>.2. Штат администрации ПВР назначается приказом руководителя учреждения, организации, при котором создается ПВР.</w:t>
      </w:r>
    </w:p>
    <w:p w:rsidR="00E200B5" w:rsidRDefault="00E200B5" w:rsidP="00E200B5">
      <w:pPr>
        <w:spacing w:before="0" w:beforeAutospacing="0"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C16764">
        <w:rPr>
          <w:rFonts w:ascii="Arial" w:hAnsi="Arial" w:cs="Arial"/>
          <w:sz w:val="24"/>
          <w:szCs w:val="24"/>
        </w:rPr>
        <w:t>.3. Все лица, входящие в штат администрации ПВР, 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E200B5" w:rsidRPr="00C16764" w:rsidRDefault="00E200B5" w:rsidP="00E200B5">
      <w:pPr>
        <w:spacing w:before="0" w:beforeAutospacing="0"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C16764">
        <w:rPr>
          <w:rFonts w:ascii="Arial" w:hAnsi="Arial" w:cs="Arial"/>
          <w:sz w:val="24"/>
          <w:szCs w:val="24"/>
        </w:rPr>
        <w:t>.4. В штат администрации ПВР входят: начальник ПВР, заместитель начальника ПВР, группа приема и размещения, группа учета и регистрации, группа охраны общественног</w:t>
      </w:r>
      <w:r>
        <w:rPr>
          <w:rFonts w:ascii="Arial" w:hAnsi="Arial" w:cs="Arial"/>
          <w:sz w:val="24"/>
          <w:szCs w:val="24"/>
        </w:rPr>
        <w:t>о порядка (далее – группа ООП)</w:t>
      </w:r>
      <w:r w:rsidRPr="00C16764">
        <w:rPr>
          <w:rFonts w:ascii="Arial" w:hAnsi="Arial" w:cs="Arial"/>
          <w:sz w:val="24"/>
          <w:szCs w:val="24"/>
        </w:rPr>
        <w:t>, стол справок, медицинский пункт, комната матери и ребёнка.</w:t>
      </w:r>
    </w:p>
    <w:p w:rsidR="00E200B5" w:rsidRDefault="00E200B5" w:rsidP="00E200B5">
      <w:pPr>
        <w:spacing w:before="0" w:beforeAutospacing="0"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C16764">
        <w:rPr>
          <w:rFonts w:ascii="Arial" w:hAnsi="Arial" w:cs="Arial"/>
          <w:sz w:val="24"/>
          <w:szCs w:val="24"/>
        </w:rPr>
        <w:t>.5. Личный состав пункта временного размещения должен твердо знать свои функциональные обязанности и добросов</w:t>
      </w:r>
      <w:r>
        <w:rPr>
          <w:rFonts w:ascii="Arial" w:hAnsi="Arial" w:cs="Arial"/>
          <w:sz w:val="24"/>
          <w:szCs w:val="24"/>
        </w:rPr>
        <w:t>естно их выполнять.»</w:t>
      </w:r>
    </w:p>
    <w:p w:rsidR="00DB7561" w:rsidRPr="004E69FC" w:rsidRDefault="00DB7561" w:rsidP="00DB7561">
      <w:pPr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</w:p>
    <w:p w:rsidR="00DB7561" w:rsidRPr="004E69FC" w:rsidRDefault="00DB7561" w:rsidP="00956364">
      <w:pPr>
        <w:tabs>
          <w:tab w:val="left" w:pos="3990"/>
        </w:tabs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  <w:r w:rsidRPr="004E69FC">
        <w:rPr>
          <w:rFonts w:ascii="Arial" w:hAnsi="Arial" w:cs="Arial"/>
          <w:b/>
          <w:sz w:val="24"/>
          <w:szCs w:val="24"/>
        </w:rPr>
        <w:t>ПРИМЕРНЫЙ СОСТАВ</w:t>
      </w:r>
    </w:p>
    <w:p w:rsidR="00DB7561" w:rsidRPr="004E69FC" w:rsidRDefault="00DB7561" w:rsidP="00DB7561">
      <w:pPr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  <w:r w:rsidRPr="004E69FC">
        <w:rPr>
          <w:rFonts w:ascii="Arial" w:hAnsi="Arial" w:cs="Arial"/>
          <w:b/>
          <w:sz w:val="24"/>
          <w:szCs w:val="24"/>
        </w:rPr>
        <w:t>пункта временного размещения (ПВР)</w:t>
      </w:r>
    </w:p>
    <w:p w:rsidR="00DB7561" w:rsidRPr="004E69FC" w:rsidRDefault="00DB7561" w:rsidP="00DB7561">
      <w:pPr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</w:p>
    <w:p w:rsidR="00DB7561" w:rsidRPr="004E69FC" w:rsidRDefault="00DB7561" w:rsidP="00DB7561">
      <w:pPr>
        <w:tabs>
          <w:tab w:val="left" w:pos="2410"/>
        </w:tabs>
        <w:contextualSpacing/>
        <w:mirrorIndents/>
        <w:rPr>
          <w:rFonts w:ascii="Arial" w:hAnsi="Arial" w:cs="Arial"/>
          <w:sz w:val="24"/>
          <w:szCs w:val="24"/>
        </w:rPr>
      </w:pPr>
      <w:r w:rsidRPr="004E69FC">
        <w:rPr>
          <w:rFonts w:ascii="Arial" w:hAnsi="Arial" w:cs="Arial"/>
          <w:sz w:val="24"/>
          <w:szCs w:val="24"/>
        </w:rPr>
        <w:t>1. Начальник……………………………………</w:t>
      </w:r>
      <w:r w:rsidR="00F900C8" w:rsidRPr="004E69FC">
        <w:rPr>
          <w:rFonts w:ascii="Arial" w:hAnsi="Arial" w:cs="Arial"/>
          <w:sz w:val="24"/>
          <w:szCs w:val="24"/>
        </w:rPr>
        <w:t>…</w:t>
      </w:r>
      <w:r w:rsidRPr="004E69FC">
        <w:rPr>
          <w:rFonts w:ascii="Arial" w:hAnsi="Arial" w:cs="Arial"/>
          <w:sz w:val="24"/>
          <w:szCs w:val="24"/>
        </w:rPr>
        <w:t>.........................</w:t>
      </w:r>
      <w:proofErr w:type="gramStart"/>
      <w:r w:rsidRPr="004E69FC">
        <w:rPr>
          <w:rFonts w:ascii="Arial" w:hAnsi="Arial" w:cs="Arial"/>
          <w:sz w:val="24"/>
          <w:szCs w:val="24"/>
        </w:rPr>
        <w:t>…</w:t>
      </w:r>
      <w:r w:rsidR="00F900C8" w:rsidRPr="004E69FC">
        <w:rPr>
          <w:rFonts w:ascii="Arial" w:hAnsi="Arial" w:cs="Arial"/>
          <w:sz w:val="24"/>
          <w:szCs w:val="24"/>
        </w:rPr>
        <w:t>…</w:t>
      </w:r>
      <w:r w:rsidRPr="004E69FC">
        <w:rPr>
          <w:rFonts w:ascii="Arial" w:hAnsi="Arial" w:cs="Arial"/>
          <w:sz w:val="24"/>
          <w:szCs w:val="24"/>
        </w:rPr>
        <w:t>.</w:t>
      </w:r>
      <w:proofErr w:type="gramEnd"/>
      <w:r w:rsidRPr="004E69FC">
        <w:rPr>
          <w:rFonts w:ascii="Arial" w:hAnsi="Arial" w:cs="Arial"/>
          <w:sz w:val="24"/>
          <w:szCs w:val="24"/>
        </w:rPr>
        <w:t>1</w:t>
      </w:r>
    </w:p>
    <w:p w:rsidR="00DB7561" w:rsidRPr="004E69FC" w:rsidRDefault="00F218E7" w:rsidP="00DB7561">
      <w:pPr>
        <w:contextualSpacing/>
        <w:mirrorIndent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Заместитель </w:t>
      </w:r>
      <w:r w:rsidR="00DB7561" w:rsidRPr="004E69FC">
        <w:rPr>
          <w:rFonts w:ascii="Arial" w:hAnsi="Arial" w:cs="Arial"/>
          <w:sz w:val="24"/>
          <w:szCs w:val="24"/>
        </w:rPr>
        <w:t>начальника…………………</w:t>
      </w:r>
      <w:proofErr w:type="gramStart"/>
      <w:r w:rsidR="00DB7561" w:rsidRPr="004E69FC">
        <w:rPr>
          <w:rFonts w:ascii="Arial" w:hAnsi="Arial" w:cs="Arial"/>
          <w:sz w:val="24"/>
          <w:szCs w:val="24"/>
        </w:rPr>
        <w:t>…….</w:t>
      </w:r>
      <w:proofErr w:type="gramEnd"/>
      <w:r w:rsidR="00DB7561" w:rsidRPr="004E69FC">
        <w:rPr>
          <w:rFonts w:ascii="Arial" w:hAnsi="Arial" w:cs="Arial"/>
          <w:sz w:val="24"/>
          <w:szCs w:val="24"/>
        </w:rPr>
        <w:t>.…</w:t>
      </w:r>
      <w:r w:rsidR="00F900C8" w:rsidRPr="004E69FC">
        <w:rPr>
          <w:rFonts w:ascii="Arial" w:hAnsi="Arial" w:cs="Arial"/>
          <w:sz w:val="24"/>
          <w:szCs w:val="24"/>
        </w:rPr>
        <w:t>…</w:t>
      </w:r>
      <w:r w:rsidR="00DB7561" w:rsidRPr="004E69FC">
        <w:rPr>
          <w:rFonts w:ascii="Arial" w:hAnsi="Arial" w:cs="Arial"/>
          <w:sz w:val="24"/>
          <w:szCs w:val="24"/>
        </w:rPr>
        <w:t>.......................1</w:t>
      </w:r>
    </w:p>
    <w:p w:rsidR="00DB7561" w:rsidRPr="004E69FC" w:rsidRDefault="00F218E7" w:rsidP="00DB7561">
      <w:pPr>
        <w:contextualSpacing/>
        <w:mirrorIndent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Группа встречи, приема и размещения </w:t>
      </w:r>
      <w:proofErr w:type="spellStart"/>
      <w:r w:rsidR="00DB7561" w:rsidRPr="004E69FC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="00F900C8" w:rsidRPr="004E69FC">
        <w:rPr>
          <w:rFonts w:ascii="Arial" w:hAnsi="Arial" w:cs="Arial"/>
          <w:sz w:val="24"/>
          <w:szCs w:val="24"/>
        </w:rPr>
        <w:t>…</w:t>
      </w:r>
      <w:r w:rsidR="00DB7561" w:rsidRPr="004E69FC">
        <w:rPr>
          <w:rFonts w:ascii="Arial" w:hAnsi="Arial" w:cs="Arial"/>
          <w:sz w:val="24"/>
          <w:szCs w:val="24"/>
        </w:rPr>
        <w:t>............5-7</w:t>
      </w:r>
    </w:p>
    <w:p w:rsidR="00DB7561" w:rsidRPr="004E69FC" w:rsidRDefault="00DB7561" w:rsidP="00DB7561">
      <w:pPr>
        <w:contextualSpacing/>
        <w:mirrorIndents/>
        <w:rPr>
          <w:rFonts w:ascii="Arial" w:hAnsi="Arial" w:cs="Arial"/>
          <w:sz w:val="24"/>
          <w:szCs w:val="24"/>
        </w:rPr>
      </w:pPr>
      <w:r w:rsidRPr="004E69FC">
        <w:rPr>
          <w:rFonts w:ascii="Arial" w:hAnsi="Arial" w:cs="Arial"/>
          <w:sz w:val="24"/>
          <w:szCs w:val="24"/>
        </w:rPr>
        <w:t xml:space="preserve">4. Группа учета </w:t>
      </w:r>
      <w:proofErr w:type="spellStart"/>
      <w:r w:rsidRPr="004E69FC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4E69FC">
        <w:rPr>
          <w:rFonts w:ascii="Arial" w:hAnsi="Arial" w:cs="Arial"/>
          <w:sz w:val="24"/>
          <w:szCs w:val="24"/>
        </w:rPr>
        <w:t xml:space="preserve"> ……………………</w:t>
      </w:r>
      <w:r w:rsidR="00F900C8" w:rsidRPr="004E69FC">
        <w:rPr>
          <w:rFonts w:ascii="Arial" w:hAnsi="Arial" w:cs="Arial"/>
          <w:sz w:val="24"/>
          <w:szCs w:val="24"/>
        </w:rPr>
        <w:t>…</w:t>
      </w:r>
      <w:r w:rsidRPr="004E69FC">
        <w:rPr>
          <w:rFonts w:ascii="Arial" w:hAnsi="Arial" w:cs="Arial"/>
          <w:sz w:val="24"/>
          <w:szCs w:val="24"/>
        </w:rPr>
        <w:t>........................3</w:t>
      </w:r>
    </w:p>
    <w:p w:rsidR="00DB7561" w:rsidRPr="004E69FC" w:rsidRDefault="00DB7561" w:rsidP="00DB7561">
      <w:pPr>
        <w:contextualSpacing/>
        <w:mirrorIndents/>
        <w:rPr>
          <w:rFonts w:ascii="Arial" w:hAnsi="Arial" w:cs="Arial"/>
          <w:sz w:val="24"/>
          <w:szCs w:val="24"/>
        </w:rPr>
      </w:pPr>
      <w:r w:rsidRPr="004E69FC">
        <w:rPr>
          <w:rFonts w:ascii="Arial" w:hAnsi="Arial" w:cs="Arial"/>
          <w:sz w:val="24"/>
          <w:szCs w:val="24"/>
        </w:rPr>
        <w:t xml:space="preserve">5. Группа по ООП (пост </w:t>
      </w:r>
      <w:proofErr w:type="gramStart"/>
      <w:r w:rsidRPr="004E69FC">
        <w:rPr>
          <w:rFonts w:ascii="Arial" w:hAnsi="Arial" w:cs="Arial"/>
          <w:sz w:val="24"/>
          <w:szCs w:val="24"/>
        </w:rPr>
        <w:t>ООП)…</w:t>
      </w:r>
      <w:proofErr w:type="gramEnd"/>
      <w:r w:rsidRPr="004E69FC">
        <w:rPr>
          <w:rFonts w:ascii="Arial" w:hAnsi="Arial" w:cs="Arial"/>
          <w:sz w:val="24"/>
          <w:szCs w:val="24"/>
        </w:rPr>
        <w:t>…………………………</w:t>
      </w:r>
      <w:r w:rsidR="00F900C8" w:rsidRPr="004E69FC">
        <w:rPr>
          <w:rFonts w:ascii="Arial" w:hAnsi="Arial" w:cs="Arial"/>
          <w:sz w:val="24"/>
          <w:szCs w:val="24"/>
        </w:rPr>
        <w:t>…</w:t>
      </w:r>
      <w:r w:rsidRPr="004E69FC">
        <w:rPr>
          <w:rFonts w:ascii="Arial" w:hAnsi="Arial" w:cs="Arial"/>
          <w:sz w:val="24"/>
          <w:szCs w:val="24"/>
        </w:rPr>
        <w:t>......</w:t>
      </w:r>
      <w:r w:rsidR="00F218E7">
        <w:rPr>
          <w:rFonts w:ascii="Arial" w:hAnsi="Arial" w:cs="Arial"/>
          <w:sz w:val="24"/>
          <w:szCs w:val="24"/>
        </w:rPr>
        <w:t xml:space="preserve">     </w:t>
      </w:r>
      <w:r w:rsidRPr="004E69FC">
        <w:rPr>
          <w:rFonts w:ascii="Arial" w:hAnsi="Arial" w:cs="Arial"/>
          <w:sz w:val="24"/>
          <w:szCs w:val="24"/>
        </w:rPr>
        <w:t>.......2</w:t>
      </w:r>
    </w:p>
    <w:p w:rsidR="00DB7561" w:rsidRPr="004E69FC" w:rsidRDefault="00DB7561" w:rsidP="00DB7561">
      <w:pPr>
        <w:contextualSpacing/>
        <w:mirrorIndents/>
        <w:rPr>
          <w:rFonts w:ascii="Arial" w:hAnsi="Arial" w:cs="Arial"/>
          <w:sz w:val="24"/>
          <w:szCs w:val="24"/>
        </w:rPr>
      </w:pPr>
      <w:r w:rsidRPr="004E69FC">
        <w:rPr>
          <w:rFonts w:ascii="Arial" w:hAnsi="Arial" w:cs="Arial"/>
          <w:sz w:val="24"/>
          <w:szCs w:val="24"/>
        </w:rPr>
        <w:t>6. Комендантская служба………………………………</w:t>
      </w:r>
      <w:r w:rsidR="00F218E7">
        <w:rPr>
          <w:rFonts w:ascii="Arial" w:hAnsi="Arial" w:cs="Arial"/>
          <w:sz w:val="24"/>
          <w:szCs w:val="24"/>
        </w:rPr>
        <w:t xml:space="preserve">      </w:t>
      </w:r>
      <w:r w:rsidRPr="004E69FC">
        <w:rPr>
          <w:rFonts w:ascii="Arial" w:hAnsi="Arial" w:cs="Arial"/>
          <w:sz w:val="24"/>
          <w:szCs w:val="24"/>
        </w:rPr>
        <w:t>……………1-2</w:t>
      </w:r>
    </w:p>
    <w:p w:rsidR="00DB7561" w:rsidRPr="004E69FC" w:rsidRDefault="00DB7561" w:rsidP="00DB7561">
      <w:pPr>
        <w:contextualSpacing/>
        <w:mirrorIndents/>
        <w:rPr>
          <w:rFonts w:ascii="Arial" w:hAnsi="Arial" w:cs="Arial"/>
          <w:sz w:val="24"/>
          <w:szCs w:val="24"/>
        </w:rPr>
      </w:pPr>
      <w:r w:rsidRPr="004E69FC">
        <w:rPr>
          <w:rFonts w:ascii="Arial" w:hAnsi="Arial" w:cs="Arial"/>
          <w:sz w:val="24"/>
          <w:szCs w:val="24"/>
        </w:rPr>
        <w:t>7. Медицинский пункт ………………………………</w:t>
      </w:r>
      <w:r w:rsidR="00F218E7">
        <w:rPr>
          <w:rFonts w:ascii="Arial" w:hAnsi="Arial" w:cs="Arial"/>
          <w:sz w:val="24"/>
          <w:szCs w:val="24"/>
        </w:rPr>
        <w:t xml:space="preserve">      </w:t>
      </w:r>
      <w:r w:rsidR="00F900C8" w:rsidRPr="004E69FC">
        <w:rPr>
          <w:rFonts w:ascii="Arial" w:hAnsi="Arial" w:cs="Arial"/>
          <w:sz w:val="24"/>
          <w:szCs w:val="24"/>
        </w:rPr>
        <w:t>…</w:t>
      </w:r>
      <w:r w:rsidRPr="004E69FC">
        <w:rPr>
          <w:rFonts w:ascii="Arial" w:hAnsi="Arial" w:cs="Arial"/>
          <w:sz w:val="24"/>
          <w:szCs w:val="24"/>
        </w:rPr>
        <w:t>.....................2-3</w:t>
      </w:r>
    </w:p>
    <w:p w:rsidR="00DB7561" w:rsidRPr="004E69FC" w:rsidRDefault="00DB7561" w:rsidP="00DB7561">
      <w:pPr>
        <w:contextualSpacing/>
        <w:mirrorIndents/>
        <w:rPr>
          <w:rFonts w:ascii="Arial" w:hAnsi="Arial" w:cs="Arial"/>
          <w:sz w:val="24"/>
          <w:szCs w:val="24"/>
        </w:rPr>
      </w:pPr>
      <w:r w:rsidRPr="004E69FC">
        <w:rPr>
          <w:rFonts w:ascii="Arial" w:hAnsi="Arial" w:cs="Arial"/>
          <w:sz w:val="24"/>
          <w:szCs w:val="24"/>
        </w:rPr>
        <w:t>8. Комната матери и ребенка…………………</w:t>
      </w:r>
      <w:r w:rsidR="00F218E7">
        <w:rPr>
          <w:rFonts w:ascii="Arial" w:hAnsi="Arial" w:cs="Arial"/>
          <w:sz w:val="24"/>
          <w:szCs w:val="24"/>
        </w:rPr>
        <w:t xml:space="preserve">   </w:t>
      </w:r>
      <w:r w:rsidRPr="004E69FC">
        <w:rPr>
          <w:rFonts w:ascii="Arial" w:hAnsi="Arial" w:cs="Arial"/>
          <w:sz w:val="24"/>
          <w:szCs w:val="24"/>
        </w:rPr>
        <w:t>…</w:t>
      </w:r>
      <w:r w:rsidR="00F900C8" w:rsidRPr="004E69FC">
        <w:rPr>
          <w:rFonts w:ascii="Arial" w:hAnsi="Arial" w:cs="Arial"/>
          <w:sz w:val="24"/>
          <w:szCs w:val="24"/>
        </w:rPr>
        <w:t>…</w:t>
      </w:r>
      <w:r w:rsidRPr="004E69FC">
        <w:rPr>
          <w:rFonts w:ascii="Arial" w:hAnsi="Arial" w:cs="Arial"/>
          <w:sz w:val="24"/>
          <w:szCs w:val="24"/>
        </w:rPr>
        <w:t>............................2</w:t>
      </w:r>
    </w:p>
    <w:p w:rsidR="00DB7561" w:rsidRPr="004E69FC" w:rsidRDefault="00DB7561" w:rsidP="00DB7561">
      <w:pPr>
        <w:contextualSpacing/>
        <w:mirrorIndents/>
        <w:rPr>
          <w:rFonts w:ascii="Arial" w:hAnsi="Arial" w:cs="Arial"/>
          <w:sz w:val="24"/>
          <w:szCs w:val="24"/>
        </w:rPr>
      </w:pPr>
      <w:r w:rsidRPr="004E69FC">
        <w:rPr>
          <w:rFonts w:ascii="Arial" w:hAnsi="Arial" w:cs="Arial"/>
          <w:sz w:val="24"/>
          <w:szCs w:val="24"/>
        </w:rPr>
        <w:t xml:space="preserve">9. Стол справок </w:t>
      </w:r>
      <w:r w:rsidR="00F900C8" w:rsidRPr="004E69FC">
        <w:rPr>
          <w:rFonts w:ascii="Arial" w:hAnsi="Arial" w:cs="Arial"/>
          <w:sz w:val="24"/>
          <w:szCs w:val="24"/>
        </w:rPr>
        <w:t>…</w:t>
      </w:r>
      <w:r w:rsidRPr="004E69FC">
        <w:rPr>
          <w:rFonts w:ascii="Arial" w:hAnsi="Arial" w:cs="Arial"/>
          <w:sz w:val="24"/>
          <w:szCs w:val="24"/>
        </w:rPr>
        <w:t>...................……………</w:t>
      </w:r>
      <w:r w:rsidR="00F218E7">
        <w:rPr>
          <w:rFonts w:ascii="Arial" w:hAnsi="Arial" w:cs="Arial"/>
          <w:sz w:val="24"/>
          <w:szCs w:val="24"/>
        </w:rPr>
        <w:t xml:space="preserve">      </w:t>
      </w:r>
      <w:r w:rsidRPr="004E69FC">
        <w:rPr>
          <w:rFonts w:ascii="Arial" w:hAnsi="Arial" w:cs="Arial"/>
          <w:sz w:val="24"/>
          <w:szCs w:val="24"/>
        </w:rPr>
        <w:t>……………………</w:t>
      </w:r>
      <w:proofErr w:type="gramStart"/>
      <w:r w:rsidRPr="004E69FC">
        <w:rPr>
          <w:rFonts w:ascii="Arial" w:hAnsi="Arial" w:cs="Arial"/>
          <w:sz w:val="24"/>
          <w:szCs w:val="24"/>
        </w:rPr>
        <w:t>…….</w:t>
      </w:r>
      <w:proofErr w:type="gramEnd"/>
      <w:r w:rsidRPr="004E69FC">
        <w:rPr>
          <w:rFonts w:ascii="Arial" w:hAnsi="Arial" w:cs="Arial"/>
          <w:sz w:val="24"/>
          <w:szCs w:val="24"/>
        </w:rPr>
        <w:t>.1</w:t>
      </w:r>
    </w:p>
    <w:p w:rsidR="00DB7561" w:rsidRPr="004E69FC" w:rsidRDefault="00DB7561" w:rsidP="00DB7561">
      <w:pPr>
        <w:ind w:firstLine="2268"/>
        <w:contextualSpacing/>
        <w:mirrorIndents/>
        <w:rPr>
          <w:rFonts w:ascii="Arial" w:hAnsi="Arial" w:cs="Arial"/>
          <w:sz w:val="24"/>
          <w:szCs w:val="24"/>
        </w:rPr>
      </w:pPr>
    </w:p>
    <w:p w:rsidR="00DB7561" w:rsidRPr="004E69FC" w:rsidRDefault="00DB7561" w:rsidP="00DB7561">
      <w:pPr>
        <w:contextualSpacing/>
        <w:mirrorIndents/>
        <w:rPr>
          <w:rFonts w:ascii="Arial" w:hAnsi="Arial" w:cs="Arial"/>
          <w:sz w:val="24"/>
          <w:szCs w:val="24"/>
        </w:rPr>
      </w:pPr>
      <w:r w:rsidRPr="004E69FC">
        <w:rPr>
          <w:rFonts w:ascii="Arial" w:hAnsi="Arial" w:cs="Arial"/>
          <w:sz w:val="24"/>
          <w:szCs w:val="24"/>
          <w:u w:val="single"/>
        </w:rPr>
        <w:t>Примечание</w:t>
      </w:r>
      <w:r w:rsidR="00F218E7">
        <w:rPr>
          <w:rFonts w:ascii="Arial" w:hAnsi="Arial" w:cs="Arial"/>
          <w:sz w:val="24"/>
          <w:szCs w:val="24"/>
        </w:rPr>
        <w:t xml:space="preserve">: </w:t>
      </w:r>
      <w:r w:rsidRPr="004E69FC">
        <w:rPr>
          <w:rFonts w:ascii="Arial" w:hAnsi="Arial" w:cs="Arial"/>
          <w:sz w:val="24"/>
          <w:szCs w:val="24"/>
        </w:rPr>
        <w:t xml:space="preserve">При создании </w:t>
      </w:r>
      <w:r w:rsidRPr="004E69FC">
        <w:rPr>
          <w:rFonts w:ascii="Arial" w:hAnsi="Arial" w:cs="Arial"/>
          <w:bCs/>
          <w:sz w:val="24"/>
          <w:szCs w:val="24"/>
        </w:rPr>
        <w:t>пункта временного размещения</w:t>
      </w:r>
      <w:r w:rsidRPr="004E69FC">
        <w:rPr>
          <w:rFonts w:ascii="Arial" w:hAnsi="Arial" w:cs="Arial"/>
          <w:b/>
          <w:sz w:val="24"/>
          <w:szCs w:val="24"/>
        </w:rPr>
        <w:t xml:space="preserve"> </w:t>
      </w:r>
      <w:r w:rsidRPr="004E69FC">
        <w:rPr>
          <w:rFonts w:ascii="Arial" w:hAnsi="Arial" w:cs="Arial"/>
          <w:sz w:val="24"/>
          <w:szCs w:val="24"/>
        </w:rPr>
        <w:t xml:space="preserve">необходимо </w:t>
      </w:r>
    </w:p>
    <w:p w:rsidR="00DB7561" w:rsidRPr="004E69FC" w:rsidRDefault="00DB7561" w:rsidP="00DB7561">
      <w:pPr>
        <w:contextualSpacing/>
        <w:mirrorIndents/>
        <w:rPr>
          <w:rFonts w:ascii="Arial" w:hAnsi="Arial" w:cs="Arial"/>
          <w:sz w:val="24"/>
          <w:szCs w:val="24"/>
        </w:rPr>
      </w:pPr>
      <w:r w:rsidRPr="004E69FC">
        <w:rPr>
          <w:rFonts w:ascii="Arial" w:hAnsi="Arial" w:cs="Arial"/>
          <w:sz w:val="24"/>
          <w:szCs w:val="24"/>
        </w:rPr>
        <w:t>учитывать количество эвакуируемого населения:</w:t>
      </w:r>
    </w:p>
    <w:p w:rsidR="00DB7561" w:rsidRPr="004E69FC" w:rsidRDefault="00DB7561" w:rsidP="00DB7561">
      <w:pPr>
        <w:ind w:firstLine="720"/>
        <w:contextualSpacing/>
        <w:mirrorIndents/>
        <w:rPr>
          <w:rFonts w:ascii="Arial" w:hAnsi="Arial" w:cs="Arial"/>
          <w:sz w:val="24"/>
          <w:szCs w:val="24"/>
        </w:rPr>
      </w:pPr>
      <w:r w:rsidRPr="004E69FC">
        <w:rPr>
          <w:rFonts w:ascii="Arial" w:hAnsi="Arial" w:cs="Arial"/>
          <w:sz w:val="24"/>
          <w:szCs w:val="24"/>
        </w:rPr>
        <w:t xml:space="preserve">- до 1 тысячи человек эвакуируемых </w:t>
      </w:r>
      <w:r w:rsidR="00F900C8" w:rsidRPr="004E69FC">
        <w:rPr>
          <w:rFonts w:ascii="Arial" w:hAnsi="Arial" w:cs="Arial"/>
          <w:sz w:val="24"/>
          <w:szCs w:val="24"/>
        </w:rPr>
        <w:t>–</w:t>
      </w:r>
      <w:r w:rsidRPr="004E69FC">
        <w:rPr>
          <w:rFonts w:ascii="Arial" w:hAnsi="Arial" w:cs="Arial"/>
          <w:sz w:val="24"/>
          <w:szCs w:val="24"/>
        </w:rPr>
        <w:t xml:space="preserve"> ПВР может состоять из 18-20 человек;</w:t>
      </w:r>
    </w:p>
    <w:p w:rsidR="00DB7561" w:rsidRPr="004E69FC" w:rsidRDefault="00DB7561" w:rsidP="00DB7561">
      <w:pPr>
        <w:ind w:firstLine="720"/>
        <w:contextualSpacing/>
        <w:mirrorIndents/>
        <w:rPr>
          <w:rFonts w:ascii="Arial" w:hAnsi="Arial" w:cs="Arial"/>
          <w:sz w:val="24"/>
          <w:szCs w:val="24"/>
        </w:rPr>
      </w:pPr>
      <w:r w:rsidRPr="004E69FC">
        <w:rPr>
          <w:rFonts w:ascii="Arial" w:hAnsi="Arial" w:cs="Arial"/>
          <w:sz w:val="24"/>
          <w:szCs w:val="24"/>
        </w:rPr>
        <w:t xml:space="preserve">- до 3-х тысяч человек эвакуируемых </w:t>
      </w:r>
      <w:r w:rsidR="00F900C8" w:rsidRPr="004E69FC">
        <w:rPr>
          <w:rFonts w:ascii="Arial" w:hAnsi="Arial" w:cs="Arial"/>
          <w:sz w:val="24"/>
          <w:szCs w:val="24"/>
        </w:rPr>
        <w:t>–</w:t>
      </w:r>
      <w:r w:rsidRPr="004E69FC">
        <w:rPr>
          <w:rFonts w:ascii="Arial" w:hAnsi="Arial" w:cs="Arial"/>
          <w:sz w:val="24"/>
          <w:szCs w:val="24"/>
        </w:rPr>
        <w:t xml:space="preserve"> ПВР может состоять из 20-33 человек (увеличение численности групп пункта);</w:t>
      </w:r>
    </w:p>
    <w:p w:rsidR="004E69FC" w:rsidRDefault="00DB7561" w:rsidP="00DF4604">
      <w:pPr>
        <w:ind w:firstLine="720"/>
        <w:contextualSpacing/>
        <w:mirrorIndents/>
        <w:rPr>
          <w:rFonts w:ascii="Times New Roman" w:hAnsi="Times New Roman"/>
          <w:sz w:val="28"/>
          <w:szCs w:val="28"/>
        </w:rPr>
      </w:pPr>
      <w:r w:rsidRPr="004E69FC">
        <w:rPr>
          <w:rFonts w:ascii="Arial" w:hAnsi="Arial" w:cs="Arial"/>
          <w:sz w:val="24"/>
          <w:szCs w:val="24"/>
        </w:rPr>
        <w:t xml:space="preserve">- до 5-ти и выше тысяч человек эвакуируемых </w:t>
      </w:r>
      <w:r w:rsidR="00F900C8" w:rsidRPr="004E69FC">
        <w:rPr>
          <w:rFonts w:ascii="Arial" w:hAnsi="Arial" w:cs="Arial"/>
          <w:sz w:val="24"/>
          <w:szCs w:val="24"/>
        </w:rPr>
        <w:t>–</w:t>
      </w:r>
      <w:r w:rsidRPr="004E69FC">
        <w:rPr>
          <w:rFonts w:ascii="Arial" w:hAnsi="Arial" w:cs="Arial"/>
          <w:sz w:val="24"/>
          <w:szCs w:val="24"/>
        </w:rPr>
        <w:t xml:space="preserve"> ПВР может состоять из 35-48 человек.</w:t>
      </w:r>
    </w:p>
    <w:p w:rsidR="004E69FC" w:rsidRDefault="004E69FC" w:rsidP="002E63B3">
      <w:pPr>
        <w:ind w:firstLine="720"/>
        <w:contextualSpacing/>
        <w:mirrorIndents/>
        <w:jc w:val="right"/>
        <w:rPr>
          <w:rFonts w:ascii="Times New Roman" w:hAnsi="Times New Roman"/>
          <w:sz w:val="28"/>
          <w:szCs w:val="28"/>
        </w:rPr>
      </w:pPr>
    </w:p>
    <w:p w:rsidR="005F13DE" w:rsidRDefault="005F13DE" w:rsidP="002E63B3">
      <w:pPr>
        <w:ind w:firstLine="720"/>
        <w:contextualSpacing/>
        <w:mirrorIndents/>
        <w:jc w:val="right"/>
        <w:rPr>
          <w:rFonts w:ascii="Courier New" w:hAnsi="Courier New" w:cs="Courier New"/>
        </w:rPr>
      </w:pPr>
    </w:p>
    <w:p w:rsidR="005F13DE" w:rsidRDefault="005F13DE" w:rsidP="002E63B3">
      <w:pPr>
        <w:ind w:firstLine="720"/>
        <w:contextualSpacing/>
        <w:mirrorIndents/>
        <w:jc w:val="right"/>
        <w:rPr>
          <w:rFonts w:ascii="Courier New" w:hAnsi="Courier New" w:cs="Courier New"/>
        </w:rPr>
      </w:pPr>
    </w:p>
    <w:p w:rsidR="005F13DE" w:rsidRDefault="005F13DE" w:rsidP="002E63B3">
      <w:pPr>
        <w:ind w:firstLine="720"/>
        <w:contextualSpacing/>
        <w:mirrorIndents/>
        <w:jc w:val="right"/>
        <w:rPr>
          <w:rFonts w:ascii="Courier New" w:hAnsi="Courier New" w:cs="Courier New"/>
        </w:rPr>
      </w:pPr>
    </w:p>
    <w:p w:rsidR="00687A8D" w:rsidRDefault="00687A8D" w:rsidP="002E63B3">
      <w:pPr>
        <w:ind w:firstLine="720"/>
        <w:contextualSpacing/>
        <w:mirrorIndents/>
        <w:jc w:val="right"/>
        <w:rPr>
          <w:rFonts w:ascii="Courier New" w:hAnsi="Courier New" w:cs="Courier New"/>
        </w:rPr>
      </w:pPr>
    </w:p>
    <w:p w:rsidR="002E63B3" w:rsidRDefault="002E63B3" w:rsidP="002E63B3">
      <w:pPr>
        <w:ind w:firstLine="720"/>
        <w:contextualSpacing/>
        <w:mirrorIndents/>
        <w:jc w:val="right"/>
        <w:rPr>
          <w:rFonts w:ascii="Courier New" w:hAnsi="Courier New" w:cs="Courier New"/>
        </w:rPr>
      </w:pPr>
      <w:r w:rsidRPr="004E69FC">
        <w:rPr>
          <w:rFonts w:ascii="Courier New" w:hAnsi="Courier New" w:cs="Courier New"/>
        </w:rPr>
        <w:t>Приложение № 2</w:t>
      </w:r>
    </w:p>
    <w:p w:rsidR="002E63B3" w:rsidRDefault="002E63B3" w:rsidP="002E63B3">
      <w:pPr>
        <w:ind w:firstLine="720"/>
        <w:contextualSpacing/>
        <w:mirrorIndents/>
        <w:jc w:val="right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3969"/>
        <w:gridCol w:w="2250"/>
        <w:gridCol w:w="1578"/>
      </w:tblGrid>
      <w:tr w:rsidR="002E63B3" w:rsidRPr="00925455" w:rsidTr="004E69FC">
        <w:tc>
          <w:tcPr>
            <w:tcW w:w="709" w:type="dxa"/>
            <w:shd w:val="clear" w:color="auto" w:fill="FFFFFF"/>
            <w:vAlign w:val="center"/>
          </w:tcPr>
          <w:p w:rsidR="002E63B3" w:rsidRPr="00925455" w:rsidRDefault="002E63B3" w:rsidP="00592405">
            <w:pPr>
              <w:shd w:val="clear" w:color="auto" w:fill="FFCC99"/>
              <w:jc w:val="center"/>
              <w:rPr>
                <w:b/>
              </w:rPr>
            </w:pPr>
            <w:r w:rsidRPr="00925455">
              <w:rPr>
                <w:b/>
              </w:rPr>
              <w:t xml:space="preserve">№№ </w:t>
            </w:r>
            <w:proofErr w:type="spellStart"/>
            <w:r w:rsidRPr="00925455">
              <w:rPr>
                <w:b/>
              </w:rPr>
              <w:t>пп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2E63B3" w:rsidRPr="00925455" w:rsidRDefault="002E63B3" w:rsidP="00592405">
            <w:pPr>
              <w:shd w:val="clear" w:color="auto" w:fill="FFCC99"/>
              <w:jc w:val="center"/>
              <w:rPr>
                <w:b/>
              </w:rPr>
            </w:pPr>
            <w:r w:rsidRPr="00925455">
              <w:rPr>
                <w:b/>
              </w:rPr>
              <w:t>№№</w:t>
            </w:r>
          </w:p>
          <w:p w:rsidR="002E63B3" w:rsidRPr="00925455" w:rsidRDefault="00F218E7" w:rsidP="00592405">
            <w:pPr>
              <w:shd w:val="clear" w:color="auto" w:fill="FFCC99"/>
              <w:jc w:val="center"/>
              <w:rPr>
                <w:b/>
              </w:rPr>
            </w:pPr>
            <w:r>
              <w:rPr>
                <w:b/>
              </w:rPr>
              <w:t>пун</w:t>
            </w:r>
            <w:r w:rsidR="002E63B3" w:rsidRPr="00925455">
              <w:rPr>
                <w:b/>
              </w:rPr>
              <w:t>кта сбора, ПВР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DB7471" w:rsidRPr="00DB7471" w:rsidRDefault="00DB7471" w:rsidP="00DB7471">
            <w:pPr>
              <w:shd w:val="clear" w:color="auto" w:fill="FFCC99"/>
              <w:spacing w:before="0" w:beforeAutospacing="0" w:after="0" w:afterAutospacing="0"/>
              <w:jc w:val="center"/>
              <w:rPr>
                <w:b/>
              </w:rPr>
            </w:pPr>
            <w:r w:rsidRPr="00DB7471">
              <w:rPr>
                <w:b/>
              </w:rPr>
              <w:t>База создания,</w:t>
            </w:r>
          </w:p>
          <w:p w:rsidR="00DB7471" w:rsidRPr="00DB7471" w:rsidRDefault="00DB7471" w:rsidP="00DB7471">
            <w:pPr>
              <w:shd w:val="clear" w:color="auto" w:fill="FFCC99"/>
              <w:spacing w:before="0" w:beforeAutospacing="0" w:after="0" w:afterAutospacing="0"/>
              <w:jc w:val="center"/>
              <w:rPr>
                <w:b/>
              </w:rPr>
            </w:pPr>
            <w:r w:rsidRPr="00DB7471">
              <w:rPr>
                <w:b/>
              </w:rPr>
              <w:t>номера служебных телефонов</w:t>
            </w:r>
          </w:p>
          <w:p w:rsidR="00DB7471" w:rsidRPr="00DB7471" w:rsidRDefault="00DB7471" w:rsidP="00DB7471">
            <w:pPr>
              <w:shd w:val="clear" w:color="auto" w:fill="FFCC99"/>
              <w:spacing w:before="0" w:beforeAutospacing="0" w:after="0" w:afterAutospacing="0"/>
              <w:jc w:val="center"/>
              <w:rPr>
                <w:b/>
              </w:rPr>
            </w:pPr>
            <w:r w:rsidRPr="00DB7471">
              <w:rPr>
                <w:b/>
              </w:rPr>
              <w:t xml:space="preserve">(не менее двух </w:t>
            </w:r>
            <w:r w:rsidR="00F900C8">
              <w:rPr>
                <w:b/>
              </w:rPr>
              <w:t>–</w:t>
            </w:r>
            <w:r w:rsidRPr="00DB7471">
              <w:rPr>
                <w:b/>
              </w:rPr>
              <w:t xml:space="preserve"> вахта, приемная,</w:t>
            </w:r>
          </w:p>
          <w:p w:rsidR="00DB7471" w:rsidRPr="00DB7471" w:rsidRDefault="00DB7471" w:rsidP="00DB7471">
            <w:pPr>
              <w:shd w:val="clear" w:color="auto" w:fill="FFCC99"/>
              <w:spacing w:before="0" w:beforeAutospacing="0" w:after="0" w:afterAutospacing="0"/>
              <w:jc w:val="center"/>
              <w:rPr>
                <w:b/>
              </w:rPr>
            </w:pPr>
            <w:r w:rsidRPr="00DB7471">
              <w:rPr>
                <w:b/>
              </w:rPr>
              <w:t>руководитель)</w:t>
            </w:r>
          </w:p>
          <w:p w:rsidR="002E63B3" w:rsidRPr="00925455" w:rsidRDefault="00DB7471" w:rsidP="00DB7471">
            <w:pPr>
              <w:shd w:val="clear" w:color="auto" w:fill="FFCC99"/>
              <w:jc w:val="center"/>
              <w:rPr>
                <w:b/>
              </w:rPr>
            </w:pPr>
            <w:r w:rsidRPr="00DB7471">
              <w:rPr>
                <w:b/>
              </w:rPr>
              <w:t>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E63B3" w:rsidRPr="00925455" w:rsidRDefault="002E63B3" w:rsidP="00592405">
            <w:pPr>
              <w:shd w:val="clear" w:color="auto" w:fill="FFCC99"/>
              <w:jc w:val="center"/>
              <w:rPr>
                <w:b/>
              </w:rPr>
            </w:pPr>
            <w:r w:rsidRPr="00925455">
              <w:rPr>
                <w:b/>
              </w:rPr>
              <w:t>Руководитель организации</w:t>
            </w:r>
          </w:p>
        </w:tc>
        <w:tc>
          <w:tcPr>
            <w:tcW w:w="1578" w:type="dxa"/>
            <w:shd w:val="clear" w:color="auto" w:fill="FFFFFF"/>
            <w:vAlign w:val="center"/>
          </w:tcPr>
          <w:p w:rsidR="002E63B3" w:rsidRPr="00925455" w:rsidRDefault="002E63B3" w:rsidP="00592405">
            <w:pPr>
              <w:shd w:val="clear" w:color="auto" w:fill="FFCC99"/>
              <w:jc w:val="center"/>
              <w:rPr>
                <w:b/>
              </w:rPr>
            </w:pPr>
            <w:r w:rsidRPr="00925455">
              <w:rPr>
                <w:b/>
              </w:rPr>
              <w:t>Количество</w:t>
            </w:r>
          </w:p>
          <w:p w:rsidR="002E63B3" w:rsidRPr="00925455" w:rsidRDefault="002E63B3" w:rsidP="00592405">
            <w:pPr>
              <w:shd w:val="clear" w:color="auto" w:fill="FFCC99"/>
              <w:jc w:val="center"/>
              <w:rPr>
                <w:b/>
              </w:rPr>
            </w:pPr>
            <w:r w:rsidRPr="00925455">
              <w:rPr>
                <w:b/>
              </w:rPr>
              <w:t>населения</w:t>
            </w:r>
          </w:p>
          <w:p w:rsidR="002E63B3" w:rsidRPr="00925455" w:rsidRDefault="002E63B3" w:rsidP="00592405">
            <w:pPr>
              <w:shd w:val="clear" w:color="auto" w:fill="FFCC99"/>
              <w:jc w:val="center"/>
              <w:rPr>
                <w:b/>
              </w:rPr>
            </w:pPr>
            <w:r w:rsidRPr="00925455">
              <w:rPr>
                <w:b/>
              </w:rPr>
              <w:t>приписанного</w:t>
            </w:r>
          </w:p>
          <w:p w:rsidR="002E63B3" w:rsidRPr="00925455" w:rsidRDefault="002E63B3" w:rsidP="00592405">
            <w:pPr>
              <w:shd w:val="clear" w:color="auto" w:fill="FFCC99"/>
              <w:jc w:val="center"/>
              <w:rPr>
                <w:b/>
              </w:rPr>
            </w:pPr>
            <w:r w:rsidRPr="00925455">
              <w:rPr>
                <w:b/>
              </w:rPr>
              <w:t>к ПВР</w:t>
            </w:r>
          </w:p>
        </w:tc>
      </w:tr>
      <w:tr w:rsidR="002E63B3" w:rsidRPr="00925455" w:rsidTr="004E69FC">
        <w:tc>
          <w:tcPr>
            <w:tcW w:w="709" w:type="dxa"/>
            <w:shd w:val="clear" w:color="auto" w:fill="FFFFFF"/>
          </w:tcPr>
          <w:p w:rsidR="002E63B3" w:rsidRPr="00925455" w:rsidRDefault="002E63B3" w:rsidP="00592405">
            <w:pPr>
              <w:shd w:val="clear" w:color="auto" w:fill="FFCC99"/>
              <w:jc w:val="center"/>
              <w:rPr>
                <w:b/>
              </w:rPr>
            </w:pPr>
            <w:r w:rsidRPr="00925455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E63B3" w:rsidRPr="00925455" w:rsidRDefault="002E63B3" w:rsidP="00592405">
            <w:pPr>
              <w:shd w:val="clear" w:color="auto" w:fill="FFCC99"/>
              <w:jc w:val="center"/>
              <w:rPr>
                <w:b/>
              </w:rPr>
            </w:pPr>
            <w:r w:rsidRPr="00925455">
              <w:rPr>
                <w:b/>
              </w:rPr>
              <w:t>2</w:t>
            </w:r>
          </w:p>
        </w:tc>
        <w:tc>
          <w:tcPr>
            <w:tcW w:w="3969" w:type="dxa"/>
            <w:shd w:val="clear" w:color="auto" w:fill="FFFFFF"/>
          </w:tcPr>
          <w:p w:rsidR="002E63B3" w:rsidRPr="00925455" w:rsidRDefault="002E63B3" w:rsidP="00592405">
            <w:pPr>
              <w:shd w:val="clear" w:color="auto" w:fill="FFCC99"/>
              <w:jc w:val="center"/>
              <w:rPr>
                <w:b/>
              </w:rPr>
            </w:pPr>
            <w:r w:rsidRPr="00925455">
              <w:rPr>
                <w:b/>
              </w:rPr>
              <w:t>3</w:t>
            </w:r>
          </w:p>
        </w:tc>
        <w:tc>
          <w:tcPr>
            <w:tcW w:w="2250" w:type="dxa"/>
            <w:shd w:val="clear" w:color="auto" w:fill="FFFFFF"/>
          </w:tcPr>
          <w:p w:rsidR="002E63B3" w:rsidRPr="00925455" w:rsidRDefault="002E63B3" w:rsidP="00592405">
            <w:pPr>
              <w:shd w:val="clear" w:color="auto" w:fill="FFCC99"/>
              <w:jc w:val="center"/>
              <w:rPr>
                <w:b/>
              </w:rPr>
            </w:pPr>
            <w:r w:rsidRPr="00925455">
              <w:rPr>
                <w:b/>
              </w:rPr>
              <w:t>4</w:t>
            </w:r>
          </w:p>
        </w:tc>
        <w:tc>
          <w:tcPr>
            <w:tcW w:w="1578" w:type="dxa"/>
            <w:shd w:val="clear" w:color="auto" w:fill="FFFFFF"/>
          </w:tcPr>
          <w:p w:rsidR="002E63B3" w:rsidRPr="00925455" w:rsidRDefault="002E63B3" w:rsidP="00592405">
            <w:pPr>
              <w:shd w:val="clear" w:color="auto" w:fill="FFCC99"/>
              <w:jc w:val="center"/>
              <w:rPr>
                <w:b/>
              </w:rPr>
            </w:pPr>
            <w:r w:rsidRPr="00925455">
              <w:rPr>
                <w:b/>
              </w:rPr>
              <w:t>5</w:t>
            </w:r>
          </w:p>
        </w:tc>
      </w:tr>
      <w:tr w:rsidR="002E63B3" w:rsidRPr="00925455" w:rsidTr="004E69FC">
        <w:tc>
          <w:tcPr>
            <w:tcW w:w="709" w:type="dxa"/>
            <w:shd w:val="clear" w:color="auto" w:fill="FFFFFF"/>
          </w:tcPr>
          <w:p w:rsidR="002E63B3" w:rsidRPr="00925455" w:rsidRDefault="002E63B3" w:rsidP="00592405">
            <w:pPr>
              <w:shd w:val="clear" w:color="auto" w:fill="FFCC9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E63B3" w:rsidRPr="00925455" w:rsidRDefault="002E63B3" w:rsidP="00592405">
            <w:pPr>
              <w:shd w:val="clear" w:color="auto" w:fill="FFCC9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2E63B3" w:rsidRPr="00925455" w:rsidRDefault="00AE5A4C" w:rsidP="00EA65FF">
            <w:pPr>
              <w:shd w:val="clear" w:color="auto" w:fill="FFCC99"/>
              <w:jc w:val="center"/>
              <w:rPr>
                <w:b/>
              </w:rPr>
            </w:pPr>
            <w:r>
              <w:rPr>
                <w:b/>
              </w:rPr>
              <w:t>МБОУ Боханская СОШ №2</w:t>
            </w:r>
            <w:r w:rsidR="00B21724">
              <w:rPr>
                <w:b/>
              </w:rPr>
              <w:t xml:space="preserve"> </w:t>
            </w:r>
            <w:r>
              <w:rPr>
                <w:b/>
              </w:rPr>
              <w:t>Ростовцева Лариса Геннадьевна 89041273842</w:t>
            </w:r>
            <w:r w:rsidR="00B21724">
              <w:rPr>
                <w:b/>
              </w:rPr>
              <w:t xml:space="preserve">, </w:t>
            </w:r>
            <w:r w:rsidR="00EA65FF">
              <w:rPr>
                <w:b/>
              </w:rPr>
              <w:t>Павлов Степан Викторович</w:t>
            </w:r>
            <w:r w:rsidR="0034661D">
              <w:rPr>
                <w:b/>
              </w:rPr>
              <w:t xml:space="preserve"> </w:t>
            </w:r>
            <w:r w:rsidR="006E0A3C">
              <w:rPr>
                <w:b/>
              </w:rPr>
              <w:t>(ГО ЧС</w:t>
            </w:r>
            <w:r w:rsidR="0034661D">
              <w:rPr>
                <w:b/>
              </w:rPr>
              <w:t>)</w:t>
            </w:r>
            <w:r w:rsidR="00EA65FF">
              <w:rPr>
                <w:b/>
              </w:rPr>
              <w:t xml:space="preserve"> 89500884718</w:t>
            </w:r>
            <w:r w:rsidR="006E0A3C">
              <w:rPr>
                <w:b/>
              </w:rPr>
              <w:t xml:space="preserve"> </w:t>
            </w:r>
          </w:p>
        </w:tc>
        <w:tc>
          <w:tcPr>
            <w:tcW w:w="2250" w:type="dxa"/>
            <w:shd w:val="clear" w:color="auto" w:fill="FFFFFF"/>
          </w:tcPr>
          <w:p w:rsidR="002E63B3" w:rsidRPr="00925455" w:rsidRDefault="00AE5A4C" w:rsidP="00592405">
            <w:pPr>
              <w:shd w:val="clear" w:color="auto" w:fill="FFCC99"/>
              <w:jc w:val="center"/>
              <w:rPr>
                <w:b/>
              </w:rPr>
            </w:pPr>
            <w:r>
              <w:rPr>
                <w:b/>
              </w:rPr>
              <w:t>Ростовцева Лариса Геннадьевна</w:t>
            </w:r>
          </w:p>
        </w:tc>
        <w:tc>
          <w:tcPr>
            <w:tcW w:w="1578" w:type="dxa"/>
            <w:shd w:val="clear" w:color="auto" w:fill="FFFFFF"/>
          </w:tcPr>
          <w:p w:rsidR="002E63B3" w:rsidRPr="00925455" w:rsidRDefault="002E63B3" w:rsidP="00592405">
            <w:pPr>
              <w:shd w:val="clear" w:color="auto" w:fill="FFCC99"/>
              <w:jc w:val="center"/>
              <w:rPr>
                <w:b/>
              </w:rPr>
            </w:pPr>
            <w:r>
              <w:rPr>
                <w:b/>
              </w:rPr>
              <w:t>Не установлено</w:t>
            </w:r>
          </w:p>
        </w:tc>
      </w:tr>
      <w:tr w:rsidR="00DB7471" w:rsidRPr="00925455" w:rsidTr="004E69FC">
        <w:tc>
          <w:tcPr>
            <w:tcW w:w="709" w:type="dxa"/>
            <w:shd w:val="clear" w:color="auto" w:fill="FFFFFF"/>
          </w:tcPr>
          <w:p w:rsidR="00DB7471" w:rsidRDefault="00DB7471" w:rsidP="00592405">
            <w:pPr>
              <w:shd w:val="clear" w:color="auto" w:fill="FFCC9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B7471" w:rsidRDefault="00DB7471" w:rsidP="00592405">
            <w:pPr>
              <w:shd w:val="clear" w:color="auto" w:fill="FFCC9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shd w:val="clear" w:color="auto" w:fill="FFFFFF"/>
          </w:tcPr>
          <w:p w:rsidR="00DB7471" w:rsidRDefault="00B21724" w:rsidP="00DB7471">
            <w:pPr>
              <w:shd w:val="clear" w:color="auto" w:fill="FFCC99"/>
              <w:jc w:val="center"/>
              <w:rPr>
                <w:b/>
              </w:rPr>
            </w:pPr>
            <w:r w:rsidRPr="00B21724">
              <w:rPr>
                <w:b/>
              </w:rPr>
              <w:t xml:space="preserve">ГБПОУ «Боханский педагогический колледж им. </w:t>
            </w:r>
            <w:proofErr w:type="spellStart"/>
            <w:r w:rsidRPr="00B21724">
              <w:rPr>
                <w:b/>
              </w:rPr>
              <w:t>Доржи</w:t>
            </w:r>
            <w:proofErr w:type="spellEnd"/>
            <w:r w:rsidRPr="00B21724">
              <w:rPr>
                <w:b/>
              </w:rPr>
              <w:t xml:space="preserve"> Банзарова»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Верхозин</w:t>
            </w:r>
            <w:proofErr w:type="spellEnd"/>
            <w:r>
              <w:rPr>
                <w:b/>
              </w:rPr>
              <w:t xml:space="preserve"> Андрей Леонидович</w:t>
            </w:r>
            <w:r w:rsidR="00EC4948">
              <w:rPr>
                <w:b/>
              </w:rPr>
              <w:t xml:space="preserve"> 89140030672, </w:t>
            </w:r>
            <w:r w:rsidR="00E200B5" w:rsidRPr="00E200B5">
              <w:rPr>
                <w:b/>
              </w:rPr>
              <w:t>Балданов Владимир Константинович</w:t>
            </w:r>
            <w:r w:rsidR="0034661D" w:rsidRPr="00E200B5">
              <w:rPr>
                <w:b/>
              </w:rPr>
              <w:t xml:space="preserve"> (ГО ЧС)</w:t>
            </w:r>
            <w:r w:rsidR="00E200B5" w:rsidRPr="00E200B5">
              <w:rPr>
                <w:b/>
              </w:rPr>
              <w:t xml:space="preserve"> 89247056288</w:t>
            </w:r>
          </w:p>
        </w:tc>
        <w:tc>
          <w:tcPr>
            <w:tcW w:w="2250" w:type="dxa"/>
            <w:shd w:val="clear" w:color="auto" w:fill="FFFFFF"/>
          </w:tcPr>
          <w:p w:rsidR="00DB7471" w:rsidRDefault="00B21724" w:rsidP="00592405">
            <w:pPr>
              <w:shd w:val="clear" w:color="auto" w:fill="FFCC9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Верхозин</w:t>
            </w:r>
            <w:proofErr w:type="spellEnd"/>
            <w:r>
              <w:rPr>
                <w:b/>
              </w:rPr>
              <w:t xml:space="preserve"> Андрей Леонидович</w:t>
            </w:r>
          </w:p>
        </w:tc>
        <w:tc>
          <w:tcPr>
            <w:tcW w:w="1578" w:type="dxa"/>
            <w:shd w:val="clear" w:color="auto" w:fill="FFFFFF"/>
          </w:tcPr>
          <w:p w:rsidR="00DB7471" w:rsidRDefault="00DB7471" w:rsidP="00592405">
            <w:pPr>
              <w:shd w:val="clear" w:color="auto" w:fill="FFCC99"/>
              <w:jc w:val="center"/>
              <w:rPr>
                <w:b/>
              </w:rPr>
            </w:pPr>
            <w:r>
              <w:rPr>
                <w:b/>
              </w:rPr>
              <w:t>Не установлено</w:t>
            </w:r>
          </w:p>
        </w:tc>
      </w:tr>
    </w:tbl>
    <w:p w:rsidR="002E63B3" w:rsidRDefault="002E63B3" w:rsidP="00DB7561">
      <w:pPr>
        <w:ind w:firstLine="720"/>
        <w:contextualSpacing/>
        <w:mirrorIndents/>
        <w:rPr>
          <w:rFonts w:ascii="Times New Roman" w:hAnsi="Times New Roman"/>
          <w:sz w:val="28"/>
          <w:szCs w:val="28"/>
        </w:rPr>
      </w:pPr>
    </w:p>
    <w:p w:rsidR="00E876A5" w:rsidRDefault="00E876A5" w:rsidP="00EC2B5D">
      <w:pPr>
        <w:contextualSpacing/>
        <w:mirrorIndents/>
        <w:rPr>
          <w:rFonts w:ascii="Times New Roman" w:hAnsi="Times New Roman"/>
          <w:sz w:val="28"/>
          <w:szCs w:val="28"/>
        </w:rPr>
      </w:pPr>
    </w:p>
    <w:p w:rsidR="00E876A5" w:rsidRDefault="00E876A5" w:rsidP="00DB7561">
      <w:pPr>
        <w:ind w:firstLine="720"/>
        <w:contextualSpacing/>
        <w:mirrorIndents/>
        <w:rPr>
          <w:rFonts w:ascii="Times New Roman" w:hAnsi="Times New Roman"/>
          <w:sz w:val="28"/>
          <w:szCs w:val="28"/>
        </w:rPr>
      </w:pPr>
    </w:p>
    <w:p w:rsidR="00E876A5" w:rsidRDefault="00E876A5" w:rsidP="00DB7561">
      <w:pPr>
        <w:ind w:firstLine="720"/>
        <w:contextualSpacing/>
        <w:mirrorIndents/>
        <w:rPr>
          <w:rFonts w:ascii="Times New Roman" w:hAnsi="Times New Roman"/>
          <w:sz w:val="28"/>
          <w:szCs w:val="28"/>
        </w:rPr>
      </w:pPr>
    </w:p>
    <w:p w:rsidR="00E876A5" w:rsidRDefault="00E876A5" w:rsidP="00DB7561">
      <w:pPr>
        <w:ind w:firstLine="720"/>
        <w:contextualSpacing/>
        <w:mirrorIndents/>
        <w:rPr>
          <w:rFonts w:ascii="Times New Roman" w:hAnsi="Times New Roman"/>
          <w:sz w:val="28"/>
          <w:szCs w:val="28"/>
        </w:rPr>
      </w:pPr>
    </w:p>
    <w:p w:rsidR="00E876A5" w:rsidRDefault="00E876A5" w:rsidP="00DB7561">
      <w:pPr>
        <w:ind w:firstLine="720"/>
        <w:contextualSpacing/>
        <w:mirrorIndents/>
        <w:rPr>
          <w:rFonts w:ascii="Times New Roman" w:hAnsi="Times New Roman"/>
          <w:sz w:val="28"/>
          <w:szCs w:val="28"/>
        </w:rPr>
      </w:pPr>
    </w:p>
    <w:p w:rsidR="00E876A5" w:rsidRDefault="00E876A5" w:rsidP="00DB7561">
      <w:pPr>
        <w:ind w:firstLine="720"/>
        <w:contextualSpacing/>
        <w:mirrorIndents/>
        <w:rPr>
          <w:rFonts w:ascii="Times New Roman" w:hAnsi="Times New Roman"/>
          <w:sz w:val="28"/>
          <w:szCs w:val="28"/>
        </w:rPr>
      </w:pPr>
    </w:p>
    <w:p w:rsidR="00E876A5" w:rsidRDefault="00E876A5" w:rsidP="00DB7561">
      <w:pPr>
        <w:ind w:firstLine="720"/>
        <w:contextualSpacing/>
        <w:mirrorIndents/>
        <w:rPr>
          <w:rFonts w:ascii="Times New Roman" w:hAnsi="Times New Roman"/>
          <w:sz w:val="28"/>
          <w:szCs w:val="28"/>
        </w:rPr>
      </w:pPr>
    </w:p>
    <w:p w:rsidR="00E876A5" w:rsidRDefault="00E876A5" w:rsidP="00DB7561">
      <w:pPr>
        <w:ind w:firstLine="720"/>
        <w:contextualSpacing/>
        <w:mirrorIndents/>
        <w:rPr>
          <w:rFonts w:ascii="Times New Roman" w:hAnsi="Times New Roman"/>
          <w:sz w:val="28"/>
          <w:szCs w:val="28"/>
        </w:rPr>
      </w:pPr>
    </w:p>
    <w:p w:rsidR="00E876A5" w:rsidRDefault="00E876A5" w:rsidP="00DB7561">
      <w:pPr>
        <w:ind w:firstLine="720"/>
        <w:contextualSpacing/>
        <w:mirrorIndents/>
        <w:rPr>
          <w:rFonts w:ascii="Times New Roman" w:hAnsi="Times New Roman"/>
          <w:sz w:val="28"/>
          <w:szCs w:val="28"/>
        </w:rPr>
      </w:pPr>
    </w:p>
    <w:p w:rsidR="00E876A5" w:rsidRDefault="00E876A5" w:rsidP="00DB7561">
      <w:pPr>
        <w:ind w:firstLine="720"/>
        <w:contextualSpacing/>
        <w:mirrorIndents/>
        <w:rPr>
          <w:rFonts w:ascii="Times New Roman" w:hAnsi="Times New Roman"/>
          <w:sz w:val="28"/>
          <w:szCs w:val="28"/>
        </w:rPr>
      </w:pPr>
    </w:p>
    <w:p w:rsidR="00E876A5" w:rsidRDefault="00E876A5" w:rsidP="00DB7561">
      <w:pPr>
        <w:ind w:firstLine="720"/>
        <w:contextualSpacing/>
        <w:mirrorIndents/>
        <w:rPr>
          <w:rFonts w:ascii="Times New Roman" w:hAnsi="Times New Roman"/>
          <w:sz w:val="28"/>
          <w:szCs w:val="28"/>
        </w:rPr>
      </w:pPr>
    </w:p>
    <w:p w:rsidR="00E876A5" w:rsidRDefault="00E876A5" w:rsidP="00DB7561">
      <w:pPr>
        <w:ind w:firstLine="720"/>
        <w:contextualSpacing/>
        <w:mirrorIndents/>
        <w:rPr>
          <w:rFonts w:ascii="Times New Roman" w:hAnsi="Times New Roman"/>
          <w:sz w:val="28"/>
          <w:szCs w:val="28"/>
        </w:rPr>
      </w:pPr>
    </w:p>
    <w:p w:rsidR="00E876A5" w:rsidRDefault="00E876A5" w:rsidP="00DB7561">
      <w:pPr>
        <w:ind w:firstLine="720"/>
        <w:contextualSpacing/>
        <w:mirrorIndents/>
        <w:rPr>
          <w:rFonts w:ascii="Times New Roman" w:hAnsi="Times New Roman"/>
          <w:sz w:val="28"/>
          <w:szCs w:val="28"/>
        </w:rPr>
      </w:pPr>
    </w:p>
    <w:p w:rsidR="00E876A5" w:rsidRDefault="00E876A5" w:rsidP="00DB7561">
      <w:pPr>
        <w:ind w:firstLine="720"/>
        <w:contextualSpacing/>
        <w:mirrorIndents/>
        <w:rPr>
          <w:rFonts w:ascii="Times New Roman" w:hAnsi="Times New Roman"/>
          <w:sz w:val="28"/>
          <w:szCs w:val="28"/>
        </w:rPr>
      </w:pPr>
    </w:p>
    <w:p w:rsidR="00E876A5" w:rsidRDefault="00E876A5" w:rsidP="00DB7561">
      <w:pPr>
        <w:ind w:firstLine="720"/>
        <w:contextualSpacing/>
        <w:mirrorIndents/>
        <w:rPr>
          <w:rFonts w:ascii="Times New Roman" w:hAnsi="Times New Roman"/>
          <w:sz w:val="28"/>
          <w:szCs w:val="28"/>
        </w:rPr>
      </w:pPr>
    </w:p>
    <w:p w:rsidR="00E876A5" w:rsidRDefault="00E876A5" w:rsidP="00DB7561">
      <w:pPr>
        <w:ind w:firstLine="720"/>
        <w:contextualSpacing/>
        <w:mirrorIndents/>
        <w:rPr>
          <w:rFonts w:ascii="Times New Roman" w:hAnsi="Times New Roman"/>
          <w:sz w:val="28"/>
          <w:szCs w:val="28"/>
        </w:rPr>
      </w:pPr>
    </w:p>
    <w:p w:rsidR="00E876A5" w:rsidRDefault="00E876A5" w:rsidP="00DB7561">
      <w:pPr>
        <w:ind w:firstLine="720"/>
        <w:contextualSpacing/>
        <w:mirrorIndents/>
        <w:rPr>
          <w:rFonts w:ascii="Times New Roman" w:hAnsi="Times New Roman"/>
          <w:sz w:val="28"/>
          <w:szCs w:val="28"/>
        </w:rPr>
      </w:pPr>
    </w:p>
    <w:p w:rsidR="00E876A5" w:rsidRDefault="00E876A5" w:rsidP="00DB7561">
      <w:pPr>
        <w:ind w:firstLine="720"/>
        <w:contextualSpacing/>
        <w:mirrorIndents/>
        <w:rPr>
          <w:rFonts w:ascii="Times New Roman" w:hAnsi="Times New Roman"/>
          <w:sz w:val="28"/>
          <w:szCs w:val="28"/>
        </w:rPr>
      </w:pPr>
    </w:p>
    <w:p w:rsidR="00E876A5" w:rsidRDefault="00E876A5" w:rsidP="00DB7561">
      <w:pPr>
        <w:ind w:firstLine="720"/>
        <w:contextualSpacing/>
        <w:mirrorIndents/>
        <w:rPr>
          <w:rFonts w:ascii="Times New Roman" w:hAnsi="Times New Roman"/>
          <w:sz w:val="28"/>
          <w:szCs w:val="28"/>
        </w:rPr>
      </w:pPr>
    </w:p>
    <w:p w:rsidR="00E876A5" w:rsidRDefault="00E876A5" w:rsidP="00DB7561">
      <w:pPr>
        <w:ind w:firstLine="720"/>
        <w:contextualSpacing/>
        <w:mirrorIndents/>
        <w:rPr>
          <w:rFonts w:ascii="Times New Roman" w:hAnsi="Times New Roman"/>
          <w:sz w:val="28"/>
          <w:szCs w:val="28"/>
        </w:rPr>
      </w:pPr>
    </w:p>
    <w:p w:rsidR="00E876A5" w:rsidRDefault="00E876A5" w:rsidP="00DB7561">
      <w:pPr>
        <w:ind w:firstLine="720"/>
        <w:contextualSpacing/>
        <w:mirrorIndents/>
        <w:rPr>
          <w:rFonts w:ascii="Times New Roman" w:hAnsi="Times New Roman"/>
          <w:sz w:val="28"/>
          <w:szCs w:val="28"/>
        </w:rPr>
      </w:pPr>
    </w:p>
    <w:p w:rsidR="00E876A5" w:rsidRDefault="00E876A5" w:rsidP="00E876A5">
      <w:pPr>
        <w:ind w:firstLine="720"/>
        <w:contextualSpacing/>
        <w:mirrorIndents/>
        <w:jc w:val="center"/>
        <w:rPr>
          <w:rFonts w:ascii="Times New Roman" w:hAnsi="Times New Roman"/>
          <w:sz w:val="28"/>
          <w:szCs w:val="28"/>
        </w:rPr>
      </w:pPr>
    </w:p>
    <w:p w:rsidR="000672B8" w:rsidRDefault="000672B8" w:rsidP="00E876A5">
      <w:pPr>
        <w:ind w:firstLine="720"/>
        <w:contextualSpacing/>
        <w:mirrorIndents/>
        <w:jc w:val="center"/>
        <w:rPr>
          <w:rFonts w:ascii="Times New Roman" w:hAnsi="Times New Roman"/>
          <w:sz w:val="28"/>
          <w:szCs w:val="28"/>
        </w:rPr>
      </w:pPr>
    </w:p>
    <w:p w:rsidR="000672B8" w:rsidRDefault="000672B8" w:rsidP="00E876A5">
      <w:pPr>
        <w:ind w:firstLine="720"/>
        <w:contextualSpacing/>
        <w:mirrorIndents/>
        <w:jc w:val="center"/>
        <w:rPr>
          <w:rFonts w:ascii="Times New Roman" w:hAnsi="Times New Roman"/>
          <w:sz w:val="28"/>
          <w:szCs w:val="28"/>
        </w:rPr>
      </w:pPr>
    </w:p>
    <w:p w:rsidR="005F13DE" w:rsidRDefault="005F13DE" w:rsidP="004E69FC">
      <w:pPr>
        <w:spacing w:after="0" w:afterAutospacing="0"/>
        <w:ind w:firstLine="720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5F13DE" w:rsidRDefault="005F13DE" w:rsidP="004E69FC">
      <w:pPr>
        <w:spacing w:after="0" w:afterAutospacing="0"/>
        <w:ind w:firstLine="720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5F13DE" w:rsidRDefault="005F13DE" w:rsidP="004E69FC">
      <w:pPr>
        <w:spacing w:after="0" w:afterAutospacing="0"/>
        <w:ind w:firstLine="720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5F13DE" w:rsidRDefault="005F13DE" w:rsidP="004E69FC">
      <w:pPr>
        <w:spacing w:after="0" w:afterAutospacing="0"/>
        <w:ind w:firstLine="720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E200B5" w:rsidRDefault="00E200B5" w:rsidP="004E69FC">
      <w:pPr>
        <w:spacing w:after="0" w:afterAutospacing="0"/>
        <w:ind w:firstLine="720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E200B5" w:rsidRDefault="00E200B5" w:rsidP="004E69FC">
      <w:pPr>
        <w:spacing w:after="0" w:afterAutospacing="0"/>
        <w:ind w:firstLine="720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F900C8" w:rsidRPr="00DB7561" w:rsidRDefault="00F900C8" w:rsidP="00E876A5">
      <w:pPr>
        <w:ind w:firstLine="720"/>
        <w:contextualSpacing/>
        <w:mirrorIndents/>
        <w:rPr>
          <w:rFonts w:ascii="Times New Roman" w:hAnsi="Times New Roman"/>
          <w:sz w:val="28"/>
          <w:szCs w:val="28"/>
        </w:rPr>
      </w:pPr>
    </w:p>
    <w:sectPr w:rsidR="00F900C8" w:rsidRPr="00DB7561" w:rsidSect="00E200B5">
      <w:pgSz w:w="11907" w:h="16840" w:code="9"/>
      <w:pgMar w:top="851" w:right="850" w:bottom="851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52E"/>
    <w:multiLevelType w:val="multilevel"/>
    <w:tmpl w:val="2C449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DA3DB6"/>
    <w:multiLevelType w:val="hybridMultilevel"/>
    <w:tmpl w:val="D6808EF2"/>
    <w:lvl w:ilvl="0" w:tplc="78F6183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190E9B"/>
    <w:multiLevelType w:val="hybridMultilevel"/>
    <w:tmpl w:val="FAFC533E"/>
    <w:lvl w:ilvl="0" w:tplc="FE3A96A6">
      <w:start w:val="9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7EC"/>
    <w:rsid w:val="00011F64"/>
    <w:rsid w:val="000672B8"/>
    <w:rsid w:val="000B4AF5"/>
    <w:rsid w:val="000E4BAA"/>
    <w:rsid w:val="000F0934"/>
    <w:rsid w:val="00145628"/>
    <w:rsid w:val="001626D5"/>
    <w:rsid w:val="001934F6"/>
    <w:rsid w:val="001B5690"/>
    <w:rsid w:val="001B7A3F"/>
    <w:rsid w:val="001D5B7C"/>
    <w:rsid w:val="00265339"/>
    <w:rsid w:val="002665C4"/>
    <w:rsid w:val="002E63B3"/>
    <w:rsid w:val="00327AEE"/>
    <w:rsid w:val="0034661D"/>
    <w:rsid w:val="00392FEC"/>
    <w:rsid w:val="0039325E"/>
    <w:rsid w:val="003A1383"/>
    <w:rsid w:val="004561A5"/>
    <w:rsid w:val="00457980"/>
    <w:rsid w:val="00483DA0"/>
    <w:rsid w:val="004C331F"/>
    <w:rsid w:val="004D1E85"/>
    <w:rsid w:val="004E69FC"/>
    <w:rsid w:val="00574F85"/>
    <w:rsid w:val="005F13DE"/>
    <w:rsid w:val="0063682B"/>
    <w:rsid w:val="00687A8D"/>
    <w:rsid w:val="006E0A3C"/>
    <w:rsid w:val="0078352D"/>
    <w:rsid w:val="007A4CFA"/>
    <w:rsid w:val="00841E91"/>
    <w:rsid w:val="00861238"/>
    <w:rsid w:val="008A0375"/>
    <w:rsid w:val="008A3023"/>
    <w:rsid w:val="008A5CD5"/>
    <w:rsid w:val="008D4E38"/>
    <w:rsid w:val="00926568"/>
    <w:rsid w:val="00956364"/>
    <w:rsid w:val="009C05E4"/>
    <w:rsid w:val="009E0682"/>
    <w:rsid w:val="009E0C76"/>
    <w:rsid w:val="00A11680"/>
    <w:rsid w:val="00A667E3"/>
    <w:rsid w:val="00AA0A56"/>
    <w:rsid w:val="00AE5A4C"/>
    <w:rsid w:val="00AF13AD"/>
    <w:rsid w:val="00B21724"/>
    <w:rsid w:val="00B4740D"/>
    <w:rsid w:val="00B961AE"/>
    <w:rsid w:val="00BB2805"/>
    <w:rsid w:val="00BD4C39"/>
    <w:rsid w:val="00BE13C4"/>
    <w:rsid w:val="00C30078"/>
    <w:rsid w:val="00C53A25"/>
    <w:rsid w:val="00C63C16"/>
    <w:rsid w:val="00CB3AB2"/>
    <w:rsid w:val="00CF06AF"/>
    <w:rsid w:val="00D0532F"/>
    <w:rsid w:val="00D45291"/>
    <w:rsid w:val="00DB7471"/>
    <w:rsid w:val="00DB7561"/>
    <w:rsid w:val="00DF4604"/>
    <w:rsid w:val="00DF4BF6"/>
    <w:rsid w:val="00E200B5"/>
    <w:rsid w:val="00E307BC"/>
    <w:rsid w:val="00E45D4B"/>
    <w:rsid w:val="00E517EC"/>
    <w:rsid w:val="00E876A5"/>
    <w:rsid w:val="00E96405"/>
    <w:rsid w:val="00EA65FF"/>
    <w:rsid w:val="00EC2B5D"/>
    <w:rsid w:val="00EC4948"/>
    <w:rsid w:val="00F218E7"/>
    <w:rsid w:val="00F73773"/>
    <w:rsid w:val="00F900C8"/>
    <w:rsid w:val="00F9527E"/>
    <w:rsid w:val="00FA5EFE"/>
    <w:rsid w:val="00FC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5CB6C-C8EC-40BB-9E50-897560C1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690"/>
    <w:pPr>
      <w:spacing w:before="100" w:beforeAutospacing="1" w:after="100" w:afterAutospacing="1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B7561"/>
    <w:pPr>
      <w:keepNext/>
      <w:spacing w:before="0" w:beforeAutospacing="0" w:after="0" w:afterAutospacing="0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B7561"/>
    <w:pPr>
      <w:keepNext/>
      <w:spacing w:before="0" w:beforeAutospacing="0" w:after="0" w:afterAutospacing="0"/>
      <w:jc w:val="left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B7561"/>
    <w:pPr>
      <w:keepNext/>
      <w:spacing w:before="240" w:beforeAutospacing="0" w:after="60" w:afterAutospacing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DB7561"/>
    <w:pPr>
      <w:spacing w:before="240" w:beforeAutospacing="0" w:after="60" w:afterAutospacing="0"/>
      <w:jc w:val="left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DB7561"/>
    <w:pPr>
      <w:spacing w:before="240" w:beforeAutospacing="0" w:after="60" w:afterAutospacing="0"/>
      <w:jc w:val="lef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B7561"/>
    <w:pPr>
      <w:spacing w:before="240" w:beforeAutospacing="0" w:after="60" w:afterAutospacing="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B7561"/>
    <w:pPr>
      <w:spacing w:before="240" w:beforeAutospacing="0" w:after="60" w:afterAutospacing="0"/>
      <w:jc w:val="left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E517EC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517EC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B7561"/>
    <w:rPr>
      <w:rFonts w:ascii="Times New Roman" w:eastAsia="Times New Roman" w:hAnsi="Times New Roman"/>
      <w:b/>
    </w:rPr>
  </w:style>
  <w:style w:type="character" w:customStyle="1" w:styleId="20">
    <w:name w:val="Заголовок 2 Знак"/>
    <w:link w:val="2"/>
    <w:rsid w:val="00DB7561"/>
    <w:rPr>
      <w:rFonts w:ascii="Times New Roman" w:eastAsia="Times New Roman" w:hAnsi="Times New Roman"/>
      <w:sz w:val="28"/>
      <w:szCs w:val="28"/>
    </w:rPr>
  </w:style>
  <w:style w:type="character" w:customStyle="1" w:styleId="40">
    <w:name w:val="Заголовок 4 Знак"/>
    <w:link w:val="4"/>
    <w:rsid w:val="00DB756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DB756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DB7561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DB756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DB7561"/>
    <w:rPr>
      <w:rFonts w:ascii="Arial" w:eastAsia="Times New Roman" w:hAnsi="Arial" w:cs="Arial"/>
      <w:sz w:val="22"/>
      <w:szCs w:val="22"/>
    </w:rPr>
  </w:style>
  <w:style w:type="paragraph" w:styleId="a3">
    <w:name w:val="Body Text"/>
    <w:basedOn w:val="a"/>
    <w:link w:val="a4"/>
    <w:rsid w:val="00DB7561"/>
    <w:pPr>
      <w:spacing w:before="0" w:beforeAutospacing="0" w:after="0" w:afterAutospacing="0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rsid w:val="00DB7561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rsid w:val="00DB7561"/>
    <w:pPr>
      <w:spacing w:before="0" w:beforeAutospacing="0" w:after="120" w:afterAutospacing="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DB7561"/>
    <w:rPr>
      <w:rFonts w:ascii="Times New Roman" w:eastAsia="Times New Roman" w:hAnsi="Times New Roman"/>
      <w:sz w:val="24"/>
      <w:szCs w:val="24"/>
    </w:rPr>
  </w:style>
  <w:style w:type="paragraph" w:styleId="a5">
    <w:name w:val="Body Text Indent"/>
    <w:basedOn w:val="a"/>
    <w:link w:val="a6"/>
    <w:rsid w:val="00DB7561"/>
    <w:pPr>
      <w:spacing w:before="0" w:beforeAutospacing="0" w:after="120" w:afterAutospacing="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DB7561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rsid w:val="00DB7561"/>
    <w:pPr>
      <w:tabs>
        <w:tab w:val="center" w:pos="4677"/>
        <w:tab w:val="right" w:pos="9355"/>
      </w:tabs>
      <w:spacing w:before="0" w:beforeAutospacing="0" w:after="0" w:afterAutospacing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rsid w:val="00DB7561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DB7561"/>
  </w:style>
  <w:style w:type="paragraph" w:styleId="3">
    <w:name w:val="Body Text 3"/>
    <w:basedOn w:val="a"/>
    <w:link w:val="30"/>
    <w:rsid w:val="00DB7561"/>
    <w:pPr>
      <w:spacing w:before="0" w:beforeAutospacing="0" w:after="120" w:afterAutospacing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DB7561"/>
    <w:rPr>
      <w:rFonts w:ascii="Times New Roman" w:eastAsia="Times New Roman" w:hAnsi="Times New Roman"/>
      <w:sz w:val="16"/>
      <w:szCs w:val="16"/>
    </w:rPr>
  </w:style>
  <w:style w:type="paragraph" w:customStyle="1" w:styleId="DefinitionTerm">
    <w:name w:val="Definition Term"/>
    <w:basedOn w:val="a"/>
    <w:next w:val="a"/>
    <w:rsid w:val="00DB7561"/>
    <w:pPr>
      <w:widowControl w:val="0"/>
      <w:spacing w:before="0" w:beforeAutospacing="0" w:after="0" w:afterAutospacing="0"/>
      <w:jc w:val="left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FR1">
    <w:name w:val="FR1"/>
    <w:rsid w:val="00DB7561"/>
    <w:pPr>
      <w:widowControl w:val="0"/>
      <w:spacing w:before="260"/>
    </w:pPr>
    <w:rPr>
      <w:rFonts w:ascii="Arial" w:eastAsia="Times New Roman" w:hAnsi="Arial"/>
      <w:i/>
      <w:snapToGrid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CB3A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B3AB2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4E6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ЗамГлавы</cp:lastModifiedBy>
  <cp:revision>22</cp:revision>
  <cp:lastPrinted>2023-11-15T01:09:00Z</cp:lastPrinted>
  <dcterms:created xsi:type="dcterms:W3CDTF">2022-04-11T01:31:00Z</dcterms:created>
  <dcterms:modified xsi:type="dcterms:W3CDTF">2023-12-18T03:55:00Z</dcterms:modified>
</cp:coreProperties>
</file>