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911" w:rsidRDefault="00A11911" w:rsidP="009B6031">
      <w:pPr>
        <w:spacing w:after="0" w:line="240" w:lineRule="auto"/>
        <w:ind w:firstLine="709"/>
        <w:jc w:val="both"/>
        <w:rPr>
          <w:rFonts w:ascii="Arial" w:eastAsia="Times New Roman" w:hAnsi="Arial" w:cs="Arial"/>
          <w:color w:val="000000"/>
          <w:sz w:val="24"/>
          <w:szCs w:val="24"/>
          <w:lang w:eastAsia="ru-RU"/>
        </w:rPr>
      </w:pPr>
    </w:p>
    <w:p w:rsidR="00A11911" w:rsidRDefault="00A11911" w:rsidP="0098093C">
      <w:pPr>
        <w:spacing w:after="0" w:line="240" w:lineRule="auto"/>
        <w:jc w:val="both"/>
        <w:rPr>
          <w:rFonts w:ascii="Arial" w:eastAsia="Times New Roman" w:hAnsi="Arial" w:cs="Arial"/>
          <w:color w:val="000000"/>
          <w:sz w:val="24"/>
          <w:szCs w:val="24"/>
          <w:lang w:eastAsia="ru-RU"/>
        </w:rPr>
      </w:pPr>
    </w:p>
    <w:p w:rsidR="00A11911" w:rsidRDefault="00A11911" w:rsidP="00A11911">
      <w:pPr>
        <w:spacing w:after="0" w:line="240" w:lineRule="auto"/>
        <w:ind w:firstLine="709"/>
        <w:jc w:val="center"/>
        <w:rPr>
          <w:rFonts w:ascii="Times New Roman" w:eastAsia="Times New Roman" w:hAnsi="Times New Roman" w:cs="Times New Roman"/>
          <w:b/>
          <w:i/>
          <w:color w:val="000000"/>
          <w:sz w:val="72"/>
          <w:szCs w:val="72"/>
          <w:lang w:eastAsia="ru-RU"/>
        </w:rPr>
      </w:pPr>
    </w:p>
    <w:p w:rsidR="00A11911" w:rsidRDefault="00A11911" w:rsidP="00A11911">
      <w:pPr>
        <w:spacing w:after="0" w:line="240" w:lineRule="auto"/>
        <w:ind w:firstLine="709"/>
        <w:jc w:val="center"/>
        <w:rPr>
          <w:rFonts w:ascii="Times New Roman" w:eastAsia="Times New Roman" w:hAnsi="Times New Roman" w:cs="Times New Roman"/>
          <w:b/>
          <w:i/>
          <w:color w:val="000000"/>
          <w:sz w:val="72"/>
          <w:szCs w:val="72"/>
          <w:lang w:eastAsia="ru-RU"/>
        </w:rPr>
      </w:pPr>
    </w:p>
    <w:p w:rsidR="00A11911" w:rsidRDefault="00A11911" w:rsidP="00A11911">
      <w:pPr>
        <w:spacing w:after="0" w:line="240" w:lineRule="auto"/>
        <w:ind w:firstLine="709"/>
        <w:jc w:val="center"/>
        <w:rPr>
          <w:rFonts w:ascii="Times New Roman" w:eastAsia="Times New Roman" w:hAnsi="Times New Roman" w:cs="Times New Roman"/>
          <w:b/>
          <w:i/>
          <w:color w:val="000000"/>
          <w:sz w:val="72"/>
          <w:szCs w:val="72"/>
          <w:lang w:eastAsia="ru-RU"/>
        </w:rPr>
      </w:pPr>
    </w:p>
    <w:p w:rsidR="00A11911" w:rsidRDefault="00A11911" w:rsidP="00A11911">
      <w:pPr>
        <w:spacing w:after="0" w:line="240" w:lineRule="auto"/>
        <w:ind w:firstLine="709"/>
        <w:jc w:val="center"/>
        <w:rPr>
          <w:rFonts w:ascii="Times New Roman" w:eastAsia="Times New Roman" w:hAnsi="Times New Roman" w:cs="Times New Roman"/>
          <w:b/>
          <w:i/>
          <w:color w:val="000000"/>
          <w:sz w:val="72"/>
          <w:szCs w:val="72"/>
          <w:lang w:eastAsia="ru-RU"/>
        </w:rPr>
      </w:pPr>
    </w:p>
    <w:p w:rsidR="00A11911" w:rsidRDefault="00A11911" w:rsidP="00A11911">
      <w:pPr>
        <w:spacing w:after="0" w:line="240" w:lineRule="auto"/>
        <w:ind w:firstLine="709"/>
        <w:jc w:val="center"/>
        <w:rPr>
          <w:rFonts w:ascii="Times New Roman" w:eastAsia="Times New Roman" w:hAnsi="Times New Roman" w:cs="Times New Roman"/>
          <w:b/>
          <w:i/>
          <w:color w:val="000000"/>
          <w:sz w:val="72"/>
          <w:szCs w:val="72"/>
          <w:lang w:eastAsia="ru-RU"/>
        </w:rPr>
      </w:pPr>
    </w:p>
    <w:p w:rsidR="00A11911" w:rsidRPr="00A11911" w:rsidRDefault="00A11911" w:rsidP="00A11911">
      <w:pPr>
        <w:spacing w:after="0" w:line="240" w:lineRule="auto"/>
        <w:ind w:firstLine="709"/>
        <w:jc w:val="center"/>
        <w:rPr>
          <w:rFonts w:ascii="Times New Roman" w:eastAsia="Times New Roman" w:hAnsi="Times New Roman" w:cs="Times New Roman"/>
          <w:b/>
          <w:i/>
          <w:color w:val="000000"/>
          <w:sz w:val="72"/>
          <w:szCs w:val="72"/>
          <w:lang w:eastAsia="ru-RU"/>
        </w:rPr>
      </w:pPr>
      <w:r w:rsidRPr="00A11911">
        <w:rPr>
          <w:rFonts w:ascii="Times New Roman" w:eastAsia="Times New Roman" w:hAnsi="Times New Roman" w:cs="Times New Roman"/>
          <w:b/>
          <w:i/>
          <w:color w:val="000000"/>
          <w:sz w:val="72"/>
          <w:szCs w:val="72"/>
          <w:lang w:eastAsia="ru-RU"/>
        </w:rPr>
        <w:t>УСТАВ</w:t>
      </w:r>
    </w:p>
    <w:p w:rsidR="00A11911" w:rsidRPr="00A11911" w:rsidRDefault="00A11911" w:rsidP="00A11911">
      <w:pPr>
        <w:spacing w:after="0" w:line="240" w:lineRule="auto"/>
        <w:ind w:firstLine="709"/>
        <w:jc w:val="center"/>
        <w:rPr>
          <w:rFonts w:ascii="Times New Roman" w:eastAsia="Times New Roman" w:hAnsi="Times New Roman" w:cs="Times New Roman"/>
          <w:b/>
          <w:i/>
          <w:color w:val="000000"/>
          <w:sz w:val="72"/>
          <w:szCs w:val="72"/>
          <w:lang w:eastAsia="ru-RU"/>
        </w:rPr>
      </w:pPr>
      <w:r w:rsidRPr="00A11911">
        <w:rPr>
          <w:rFonts w:ascii="Times New Roman" w:eastAsia="Times New Roman" w:hAnsi="Times New Roman" w:cs="Times New Roman"/>
          <w:b/>
          <w:i/>
          <w:color w:val="000000"/>
          <w:sz w:val="72"/>
          <w:szCs w:val="72"/>
          <w:lang w:eastAsia="ru-RU"/>
        </w:rPr>
        <w:t>______________________</w:t>
      </w:r>
    </w:p>
    <w:p w:rsidR="00A11911" w:rsidRPr="00A11911" w:rsidRDefault="00A11911" w:rsidP="00A11911">
      <w:pPr>
        <w:spacing w:after="0" w:line="240" w:lineRule="auto"/>
        <w:ind w:firstLine="709"/>
        <w:jc w:val="center"/>
        <w:rPr>
          <w:rFonts w:ascii="Times New Roman" w:eastAsia="Times New Roman" w:hAnsi="Times New Roman" w:cs="Times New Roman"/>
          <w:b/>
          <w:i/>
          <w:color w:val="000000"/>
          <w:sz w:val="72"/>
          <w:szCs w:val="72"/>
          <w:lang w:eastAsia="ru-RU"/>
        </w:rPr>
      </w:pPr>
      <w:r w:rsidRPr="00A11911">
        <w:rPr>
          <w:rFonts w:ascii="Times New Roman" w:eastAsia="Times New Roman" w:hAnsi="Times New Roman" w:cs="Times New Roman"/>
          <w:b/>
          <w:i/>
          <w:color w:val="000000"/>
          <w:sz w:val="72"/>
          <w:szCs w:val="72"/>
          <w:lang w:eastAsia="ru-RU"/>
        </w:rPr>
        <w:t>МУНИЦИПАЛЬНОГО ОБРАЗОВАНИЯ</w:t>
      </w:r>
    </w:p>
    <w:p w:rsidR="00A11911" w:rsidRPr="00A11911" w:rsidRDefault="00A11911" w:rsidP="00A11911">
      <w:pPr>
        <w:spacing w:after="0" w:line="240" w:lineRule="auto"/>
        <w:ind w:firstLine="709"/>
        <w:jc w:val="center"/>
        <w:rPr>
          <w:rFonts w:ascii="Arial" w:eastAsia="Times New Roman" w:hAnsi="Arial" w:cs="Arial"/>
          <w:color w:val="000000"/>
          <w:sz w:val="24"/>
          <w:szCs w:val="24"/>
          <w:lang w:eastAsia="ru-RU"/>
        </w:rPr>
      </w:pPr>
      <w:r w:rsidRPr="00A11911">
        <w:rPr>
          <w:rFonts w:ascii="Times New Roman" w:eastAsia="Times New Roman" w:hAnsi="Times New Roman" w:cs="Times New Roman"/>
          <w:b/>
          <w:i/>
          <w:color w:val="000000"/>
          <w:sz w:val="72"/>
          <w:szCs w:val="72"/>
          <w:lang w:eastAsia="ru-RU"/>
        </w:rPr>
        <w:t>«БОХАН»</w:t>
      </w:r>
    </w:p>
    <w:p w:rsidR="00A11911" w:rsidRPr="00A11911" w:rsidRDefault="00A11911" w:rsidP="00A11911">
      <w:pPr>
        <w:spacing w:after="0" w:line="240" w:lineRule="auto"/>
        <w:ind w:firstLine="709"/>
        <w:jc w:val="both"/>
        <w:rPr>
          <w:rFonts w:ascii="Arial" w:eastAsia="Times New Roman" w:hAnsi="Arial" w:cs="Arial"/>
          <w:color w:val="000000"/>
          <w:sz w:val="24"/>
          <w:szCs w:val="24"/>
          <w:lang w:eastAsia="ru-RU"/>
        </w:rPr>
      </w:pPr>
    </w:p>
    <w:p w:rsidR="00A11911" w:rsidRPr="00A11911" w:rsidRDefault="00A11911" w:rsidP="00A11911">
      <w:pPr>
        <w:spacing w:after="0" w:line="240" w:lineRule="auto"/>
        <w:ind w:firstLine="709"/>
        <w:jc w:val="both"/>
        <w:rPr>
          <w:rFonts w:ascii="Arial" w:eastAsia="Times New Roman" w:hAnsi="Arial" w:cs="Arial"/>
          <w:color w:val="000000"/>
          <w:sz w:val="24"/>
          <w:szCs w:val="24"/>
          <w:lang w:eastAsia="ru-RU"/>
        </w:rPr>
      </w:pPr>
    </w:p>
    <w:p w:rsidR="00A11911" w:rsidRPr="00A11911" w:rsidRDefault="00A11911" w:rsidP="00A11911">
      <w:pPr>
        <w:spacing w:after="0" w:line="240" w:lineRule="auto"/>
        <w:ind w:firstLine="709"/>
        <w:jc w:val="both"/>
        <w:rPr>
          <w:rFonts w:ascii="Arial" w:eastAsia="Times New Roman" w:hAnsi="Arial" w:cs="Arial"/>
          <w:color w:val="000000"/>
          <w:sz w:val="24"/>
          <w:szCs w:val="24"/>
          <w:lang w:eastAsia="ru-RU"/>
        </w:rPr>
      </w:pPr>
    </w:p>
    <w:p w:rsidR="00A11911" w:rsidRPr="00A11911" w:rsidRDefault="00A11911" w:rsidP="00A11911">
      <w:pPr>
        <w:spacing w:after="0" w:line="240" w:lineRule="auto"/>
        <w:ind w:firstLine="709"/>
        <w:jc w:val="both"/>
        <w:rPr>
          <w:rFonts w:ascii="Arial" w:eastAsia="Times New Roman" w:hAnsi="Arial" w:cs="Arial"/>
          <w:color w:val="000000"/>
          <w:sz w:val="24"/>
          <w:szCs w:val="24"/>
          <w:lang w:eastAsia="ru-RU"/>
        </w:rPr>
      </w:pPr>
    </w:p>
    <w:p w:rsidR="00A11911" w:rsidRPr="00A11911" w:rsidRDefault="00A11911" w:rsidP="00A11911">
      <w:pPr>
        <w:spacing w:after="0" w:line="240" w:lineRule="auto"/>
        <w:ind w:firstLine="709"/>
        <w:jc w:val="both"/>
        <w:rPr>
          <w:rFonts w:ascii="Arial" w:eastAsia="Times New Roman" w:hAnsi="Arial" w:cs="Arial"/>
          <w:color w:val="000000"/>
          <w:sz w:val="24"/>
          <w:szCs w:val="24"/>
          <w:lang w:eastAsia="ru-RU"/>
        </w:rPr>
      </w:pPr>
      <w:r w:rsidRPr="00A11911">
        <w:rPr>
          <w:rFonts w:ascii="Arial" w:eastAsia="Times New Roman" w:hAnsi="Arial" w:cs="Arial"/>
          <w:color w:val="000000"/>
          <w:sz w:val="24"/>
          <w:szCs w:val="24"/>
          <w:lang w:eastAsia="ru-RU"/>
        </w:rPr>
        <w:tab/>
      </w:r>
    </w:p>
    <w:p w:rsidR="00A11911" w:rsidRPr="00A11911" w:rsidRDefault="00A11911" w:rsidP="00A11911">
      <w:pPr>
        <w:spacing w:after="0" w:line="240" w:lineRule="auto"/>
        <w:ind w:firstLine="709"/>
        <w:jc w:val="both"/>
        <w:rPr>
          <w:rFonts w:ascii="Arial" w:eastAsia="Times New Roman" w:hAnsi="Arial" w:cs="Arial"/>
          <w:color w:val="000000"/>
          <w:sz w:val="24"/>
          <w:szCs w:val="24"/>
          <w:lang w:eastAsia="ru-RU"/>
        </w:rPr>
      </w:pPr>
    </w:p>
    <w:p w:rsidR="00A11911" w:rsidRPr="00A11911" w:rsidRDefault="00A11911" w:rsidP="00A11911">
      <w:pPr>
        <w:spacing w:after="0" w:line="240" w:lineRule="auto"/>
        <w:ind w:firstLine="709"/>
        <w:jc w:val="both"/>
        <w:rPr>
          <w:rFonts w:ascii="Arial" w:eastAsia="Times New Roman" w:hAnsi="Arial" w:cs="Arial"/>
          <w:color w:val="000000"/>
          <w:sz w:val="24"/>
          <w:szCs w:val="24"/>
          <w:lang w:eastAsia="ru-RU"/>
        </w:rPr>
      </w:pPr>
    </w:p>
    <w:p w:rsidR="00A11911" w:rsidRPr="00A11911" w:rsidRDefault="00A11911" w:rsidP="00A11911">
      <w:pPr>
        <w:spacing w:after="0" w:line="240" w:lineRule="auto"/>
        <w:ind w:firstLine="709"/>
        <w:jc w:val="both"/>
        <w:rPr>
          <w:rFonts w:ascii="Arial" w:eastAsia="Times New Roman" w:hAnsi="Arial" w:cs="Arial"/>
          <w:color w:val="000000"/>
          <w:sz w:val="24"/>
          <w:szCs w:val="24"/>
          <w:lang w:eastAsia="ru-RU"/>
        </w:rPr>
      </w:pPr>
    </w:p>
    <w:p w:rsidR="00A11911" w:rsidRDefault="00A11911" w:rsidP="00A11911">
      <w:pPr>
        <w:spacing w:after="0" w:line="240" w:lineRule="auto"/>
        <w:jc w:val="both"/>
        <w:rPr>
          <w:rFonts w:ascii="Arial" w:eastAsia="Times New Roman" w:hAnsi="Arial" w:cs="Arial"/>
          <w:color w:val="000000"/>
          <w:sz w:val="24"/>
          <w:szCs w:val="24"/>
          <w:lang w:eastAsia="ru-RU"/>
        </w:rPr>
      </w:pPr>
    </w:p>
    <w:p w:rsidR="00826687" w:rsidRDefault="00826687" w:rsidP="00826687">
      <w:pPr>
        <w:spacing w:after="0" w:line="240" w:lineRule="auto"/>
        <w:jc w:val="both"/>
        <w:rPr>
          <w:rFonts w:ascii="Arial" w:eastAsia="Times New Roman" w:hAnsi="Arial" w:cs="Arial"/>
          <w:color w:val="000000"/>
          <w:sz w:val="24"/>
          <w:szCs w:val="24"/>
          <w:lang w:eastAsia="ru-RU"/>
        </w:rPr>
      </w:pPr>
    </w:p>
    <w:p w:rsidR="00826687" w:rsidRDefault="00826687" w:rsidP="00826687">
      <w:pPr>
        <w:spacing w:after="0" w:line="240" w:lineRule="auto"/>
        <w:jc w:val="both"/>
        <w:rPr>
          <w:rFonts w:ascii="Arial" w:eastAsia="Times New Roman" w:hAnsi="Arial" w:cs="Arial"/>
          <w:color w:val="000000"/>
          <w:sz w:val="24"/>
          <w:szCs w:val="24"/>
          <w:lang w:eastAsia="ru-RU"/>
        </w:rPr>
      </w:pPr>
    </w:p>
    <w:p w:rsidR="00826687" w:rsidRDefault="00826687" w:rsidP="00826687">
      <w:pPr>
        <w:spacing w:after="0" w:line="240" w:lineRule="auto"/>
        <w:jc w:val="both"/>
        <w:rPr>
          <w:rFonts w:ascii="Arial" w:eastAsia="Times New Roman" w:hAnsi="Arial" w:cs="Arial"/>
          <w:color w:val="000000"/>
          <w:sz w:val="24"/>
          <w:szCs w:val="24"/>
          <w:lang w:eastAsia="ru-RU"/>
        </w:rPr>
      </w:pPr>
    </w:p>
    <w:p w:rsidR="00826687" w:rsidRDefault="00826687" w:rsidP="00826687">
      <w:pPr>
        <w:spacing w:after="0" w:line="240" w:lineRule="auto"/>
        <w:jc w:val="both"/>
        <w:rPr>
          <w:rFonts w:ascii="Arial" w:eastAsia="Times New Roman" w:hAnsi="Arial" w:cs="Arial"/>
          <w:color w:val="000000"/>
          <w:sz w:val="24"/>
          <w:szCs w:val="24"/>
          <w:lang w:eastAsia="ru-RU"/>
        </w:rPr>
      </w:pPr>
    </w:p>
    <w:p w:rsidR="00826687" w:rsidRDefault="00826687" w:rsidP="00826687">
      <w:pPr>
        <w:spacing w:after="0" w:line="240" w:lineRule="auto"/>
        <w:jc w:val="both"/>
        <w:rPr>
          <w:rFonts w:ascii="Arial" w:eastAsia="Times New Roman" w:hAnsi="Arial" w:cs="Arial"/>
          <w:color w:val="000000"/>
          <w:sz w:val="24"/>
          <w:szCs w:val="24"/>
          <w:lang w:eastAsia="ru-RU"/>
        </w:rPr>
      </w:pPr>
    </w:p>
    <w:p w:rsidR="00826687" w:rsidRDefault="00826687" w:rsidP="00826687">
      <w:pPr>
        <w:spacing w:after="0" w:line="240" w:lineRule="auto"/>
        <w:jc w:val="both"/>
        <w:rPr>
          <w:rFonts w:ascii="Arial" w:eastAsia="Times New Roman" w:hAnsi="Arial" w:cs="Arial"/>
          <w:color w:val="000000"/>
          <w:sz w:val="24"/>
          <w:szCs w:val="24"/>
          <w:lang w:eastAsia="ru-RU"/>
        </w:rPr>
      </w:pPr>
    </w:p>
    <w:p w:rsidR="00691CD3" w:rsidRDefault="00691CD3" w:rsidP="00826687">
      <w:pPr>
        <w:spacing w:after="0" w:line="240" w:lineRule="auto"/>
        <w:jc w:val="both"/>
        <w:rPr>
          <w:rFonts w:ascii="Arial" w:eastAsia="Times New Roman" w:hAnsi="Arial" w:cs="Arial"/>
          <w:color w:val="000000"/>
          <w:sz w:val="24"/>
          <w:szCs w:val="24"/>
          <w:lang w:eastAsia="ru-RU"/>
        </w:rPr>
      </w:pPr>
    </w:p>
    <w:p w:rsidR="00691CD3" w:rsidRDefault="00691CD3" w:rsidP="00826687">
      <w:pPr>
        <w:spacing w:after="0" w:line="240" w:lineRule="auto"/>
        <w:jc w:val="both"/>
        <w:rPr>
          <w:rFonts w:ascii="Arial" w:eastAsia="Times New Roman" w:hAnsi="Arial" w:cs="Arial"/>
          <w:color w:val="000000"/>
          <w:sz w:val="24"/>
          <w:szCs w:val="24"/>
          <w:lang w:eastAsia="ru-RU"/>
        </w:rPr>
      </w:pPr>
    </w:p>
    <w:p w:rsidR="00691CD3" w:rsidRDefault="00691CD3" w:rsidP="00826687">
      <w:pPr>
        <w:spacing w:after="0" w:line="240" w:lineRule="auto"/>
        <w:jc w:val="both"/>
        <w:rPr>
          <w:rFonts w:ascii="Arial" w:eastAsia="Times New Roman" w:hAnsi="Arial" w:cs="Arial"/>
          <w:color w:val="000000"/>
          <w:sz w:val="24"/>
          <w:szCs w:val="24"/>
          <w:lang w:eastAsia="ru-RU"/>
        </w:rPr>
      </w:pPr>
    </w:p>
    <w:p w:rsidR="00A11911" w:rsidRPr="00826687" w:rsidRDefault="00826687" w:rsidP="00826687">
      <w:pPr>
        <w:spacing w:after="0" w:line="240" w:lineRule="auto"/>
        <w:jc w:val="both"/>
        <w:rPr>
          <w:rFonts w:ascii="Arial" w:hAnsi="Arial" w:cs="Arial"/>
          <w:sz w:val="24"/>
          <w:szCs w:val="24"/>
        </w:rPr>
      </w:pPr>
      <w:r w:rsidRPr="00826687">
        <w:rPr>
          <w:rFonts w:ascii="Arial" w:eastAsia="Times New Roman" w:hAnsi="Arial" w:cs="Arial"/>
          <w:color w:val="000000"/>
          <w:sz w:val="24"/>
          <w:szCs w:val="24"/>
          <w:lang w:eastAsia="ru-RU"/>
        </w:rPr>
        <w:lastRenderedPageBreak/>
        <w:t xml:space="preserve">В редакции </w:t>
      </w:r>
      <w:r w:rsidRPr="00826687">
        <w:rPr>
          <w:rFonts w:ascii="Arial" w:hAnsi="Arial" w:cs="Arial"/>
          <w:sz w:val="24"/>
          <w:szCs w:val="24"/>
        </w:rPr>
        <w:t>Решение Думы муниципа</w:t>
      </w:r>
      <w:r w:rsidR="00691CD3">
        <w:rPr>
          <w:rFonts w:ascii="Arial" w:hAnsi="Arial" w:cs="Arial"/>
          <w:sz w:val="24"/>
          <w:szCs w:val="24"/>
        </w:rPr>
        <w:t>льного образования «Бохан» от 20.02.2025 г. № 5</w:t>
      </w:r>
      <w:r w:rsidRPr="00826687">
        <w:rPr>
          <w:rFonts w:ascii="Arial" w:hAnsi="Arial" w:cs="Arial"/>
          <w:sz w:val="24"/>
          <w:szCs w:val="24"/>
        </w:rPr>
        <w:t>3 «О внесении изменений и дополнений в Устав муниципального образования «Бохан</w:t>
      </w:r>
      <w:r w:rsidR="00691CD3">
        <w:rPr>
          <w:rFonts w:ascii="Arial" w:hAnsi="Arial" w:cs="Arial"/>
          <w:sz w:val="24"/>
          <w:szCs w:val="24"/>
        </w:rPr>
        <w:t>»</w:t>
      </w:r>
    </w:p>
    <w:p w:rsidR="00826687" w:rsidRDefault="00826687" w:rsidP="00826687">
      <w:pPr>
        <w:spacing w:after="0" w:line="240" w:lineRule="auto"/>
        <w:jc w:val="both"/>
        <w:rPr>
          <w:rFonts w:ascii="Arial" w:eastAsia="Times New Roman" w:hAnsi="Arial" w:cs="Arial"/>
          <w:color w:val="000000"/>
          <w:sz w:val="24"/>
          <w:szCs w:val="24"/>
          <w:lang w:eastAsia="ru-RU"/>
        </w:rPr>
      </w:pPr>
    </w:p>
    <w:p w:rsidR="00A11911" w:rsidRPr="000C1685" w:rsidRDefault="00A11911" w:rsidP="00A11911">
      <w:pPr>
        <w:spacing w:after="0" w:line="240" w:lineRule="auto"/>
        <w:ind w:firstLine="709"/>
        <w:jc w:val="center"/>
        <w:rPr>
          <w:rFonts w:ascii="Arial" w:eastAsia="Times New Roman" w:hAnsi="Arial" w:cs="Arial"/>
          <w:b/>
          <w:color w:val="000000"/>
          <w:sz w:val="24"/>
          <w:szCs w:val="24"/>
          <w:lang w:eastAsia="ru-RU"/>
        </w:rPr>
      </w:pPr>
      <w:r w:rsidRPr="000C1685">
        <w:rPr>
          <w:rFonts w:ascii="Arial" w:eastAsia="Times New Roman" w:hAnsi="Arial" w:cs="Arial"/>
          <w:b/>
          <w:color w:val="000000"/>
          <w:sz w:val="24"/>
          <w:szCs w:val="24"/>
          <w:lang w:eastAsia="ru-RU"/>
        </w:rPr>
        <w:t>УСТАВ МУНИЦИПАЛЬНОГО ОБРАЗОВАНИЯ «БОХАН»,</w:t>
      </w:r>
    </w:p>
    <w:p w:rsidR="00A11911" w:rsidRDefault="00A11911" w:rsidP="00A11911">
      <w:pPr>
        <w:spacing w:after="0" w:line="240" w:lineRule="auto"/>
        <w:ind w:firstLine="709"/>
        <w:jc w:val="center"/>
        <w:rPr>
          <w:rFonts w:ascii="Arial" w:eastAsia="Times New Roman" w:hAnsi="Arial" w:cs="Arial"/>
          <w:color w:val="000000"/>
          <w:sz w:val="24"/>
          <w:szCs w:val="24"/>
          <w:lang w:eastAsia="ru-RU"/>
        </w:rPr>
      </w:pPr>
      <w:r w:rsidRPr="000C1685">
        <w:rPr>
          <w:rFonts w:ascii="Arial" w:eastAsia="Times New Roman" w:hAnsi="Arial" w:cs="Arial"/>
          <w:b/>
          <w:color w:val="000000"/>
          <w:sz w:val="24"/>
          <w:szCs w:val="24"/>
          <w:lang w:eastAsia="ru-RU"/>
        </w:rPr>
        <w:t>НАДЕЛЕННОГО СТАТУСОМ СЕЛЬСКОГО ПОСЕЛЕНИЯ</w:t>
      </w:r>
    </w:p>
    <w:p w:rsidR="00A11911" w:rsidRPr="00A11911" w:rsidRDefault="00A11911" w:rsidP="00A11911">
      <w:pPr>
        <w:spacing w:after="0" w:line="240" w:lineRule="auto"/>
        <w:ind w:firstLine="709"/>
        <w:jc w:val="center"/>
        <w:rPr>
          <w:rFonts w:ascii="Arial" w:eastAsia="Times New Roman" w:hAnsi="Arial" w:cs="Arial"/>
          <w:color w:val="000000"/>
          <w:sz w:val="24"/>
          <w:szCs w:val="24"/>
          <w:lang w:eastAsia="ru-RU"/>
        </w:rPr>
      </w:pPr>
    </w:p>
    <w:p w:rsidR="00A11911" w:rsidRDefault="00A11911" w:rsidP="00A11911">
      <w:pPr>
        <w:spacing w:after="0" w:line="240" w:lineRule="auto"/>
        <w:ind w:firstLine="709"/>
        <w:jc w:val="both"/>
        <w:rPr>
          <w:rFonts w:ascii="Arial" w:eastAsia="Times New Roman" w:hAnsi="Arial" w:cs="Arial"/>
          <w:color w:val="000000"/>
          <w:sz w:val="24"/>
          <w:szCs w:val="24"/>
          <w:lang w:eastAsia="ru-RU"/>
        </w:rPr>
      </w:pPr>
      <w:r w:rsidRPr="00A11911">
        <w:rPr>
          <w:rFonts w:ascii="Arial" w:eastAsia="Times New Roman" w:hAnsi="Arial" w:cs="Arial"/>
          <w:color w:val="000000"/>
          <w:sz w:val="24"/>
          <w:szCs w:val="24"/>
          <w:lang w:eastAsia="ru-RU"/>
        </w:rPr>
        <w:t>Настоящим Уставом в пределах компетенции, установленной Конституцией Российской Федерации и законодательством, регулируются вопросы правовой, территориальной, экономической и финансовой организации местного самоуправления в муниципальном образовании «Бохан».</w:t>
      </w:r>
    </w:p>
    <w:p w:rsidR="00A11911" w:rsidRDefault="00A11911" w:rsidP="009B6031">
      <w:pPr>
        <w:spacing w:after="0" w:line="240" w:lineRule="auto"/>
        <w:ind w:firstLine="709"/>
        <w:jc w:val="both"/>
        <w:rPr>
          <w:rFonts w:ascii="Arial" w:eastAsia="Times New Roman" w:hAnsi="Arial" w:cs="Arial"/>
          <w:color w:val="000000"/>
          <w:sz w:val="24"/>
          <w:szCs w:val="24"/>
          <w:lang w:eastAsia="ru-RU"/>
        </w:rPr>
      </w:pPr>
    </w:p>
    <w:p w:rsidR="00F53DFA" w:rsidRDefault="00F53DFA" w:rsidP="00F53DFA">
      <w:pPr>
        <w:spacing w:after="0" w:line="240" w:lineRule="auto"/>
        <w:ind w:firstLine="709"/>
        <w:jc w:val="both"/>
        <w:rPr>
          <w:rFonts w:ascii="Arial" w:eastAsia="Times New Roman" w:hAnsi="Arial" w:cs="Arial"/>
          <w:b/>
          <w:bCs/>
          <w:color w:val="000000"/>
          <w:sz w:val="28"/>
          <w:szCs w:val="28"/>
          <w:lang w:eastAsia="ru-RU"/>
        </w:rPr>
      </w:pP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b/>
          <w:bCs/>
          <w:color w:val="000000"/>
          <w:sz w:val="28"/>
          <w:szCs w:val="28"/>
          <w:lang w:eastAsia="ru-RU"/>
        </w:rPr>
        <w:t>Глава 1</w:t>
      </w:r>
      <w:r w:rsidRPr="008E32F8">
        <w:rPr>
          <w:rFonts w:ascii="Arial" w:eastAsia="Times New Roman" w:hAnsi="Arial" w:cs="Arial"/>
          <w:color w:val="000000"/>
          <w:sz w:val="28"/>
          <w:szCs w:val="28"/>
          <w:lang w:eastAsia="ru-RU"/>
        </w:rPr>
        <w:t> </w:t>
      </w:r>
      <w:r w:rsidRPr="008E32F8">
        <w:rPr>
          <w:rFonts w:ascii="Arial" w:eastAsia="Times New Roman" w:hAnsi="Arial" w:cs="Arial"/>
          <w:b/>
          <w:bCs/>
          <w:color w:val="000000"/>
          <w:sz w:val="28"/>
          <w:szCs w:val="28"/>
          <w:lang w:eastAsia="ru-RU"/>
        </w:rPr>
        <w:t>ОБЩИЕ ПОЛОЖЕНИЯ</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color w:val="000000"/>
          <w:sz w:val="28"/>
          <w:szCs w:val="28"/>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1. Муниципальное образование «Бохан»</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1. Муниципальное образование «Бохан» является единым экономическим, историческим, социальным, территориальным образованием, входит в состав муниципального образования «Боханский район», наделенного Законом Усть-Ордынского Бурятского автономного округа № 67-ОЗ от 30.12.2004 года </w:t>
      </w:r>
      <w:proofErr w:type="gramStart"/>
      <w:r w:rsidRPr="008E32F8">
        <w:rPr>
          <w:rFonts w:ascii="Arial" w:eastAsia="Times New Roman" w:hAnsi="Arial" w:cs="Arial"/>
          <w:color w:val="000000"/>
          <w:sz w:val="24"/>
          <w:szCs w:val="24"/>
          <w:lang w:eastAsia="ru-RU"/>
        </w:rPr>
        <w:t>« О</w:t>
      </w:r>
      <w:proofErr w:type="gramEnd"/>
      <w:r w:rsidRPr="008E32F8">
        <w:rPr>
          <w:rFonts w:ascii="Arial" w:eastAsia="Times New Roman" w:hAnsi="Arial" w:cs="Arial"/>
          <w:color w:val="000000"/>
          <w:sz w:val="24"/>
          <w:szCs w:val="24"/>
          <w:lang w:eastAsia="ru-RU"/>
        </w:rPr>
        <w:t xml:space="preserve"> статусе и границах муниципальных образований </w:t>
      </w:r>
      <w:proofErr w:type="spellStart"/>
      <w:r w:rsidRPr="008E32F8">
        <w:rPr>
          <w:rFonts w:ascii="Arial" w:eastAsia="Times New Roman" w:hAnsi="Arial" w:cs="Arial"/>
          <w:color w:val="000000"/>
          <w:sz w:val="24"/>
          <w:szCs w:val="24"/>
          <w:lang w:eastAsia="ru-RU"/>
        </w:rPr>
        <w:t>Аларского</w:t>
      </w:r>
      <w:proofErr w:type="spellEnd"/>
      <w:r w:rsidRPr="008E32F8">
        <w:rPr>
          <w:rFonts w:ascii="Arial" w:eastAsia="Times New Roman" w:hAnsi="Arial" w:cs="Arial"/>
          <w:color w:val="000000"/>
          <w:sz w:val="24"/>
          <w:szCs w:val="24"/>
          <w:lang w:eastAsia="ru-RU"/>
        </w:rPr>
        <w:t xml:space="preserve">, </w:t>
      </w:r>
      <w:proofErr w:type="spellStart"/>
      <w:r w:rsidRPr="008E32F8">
        <w:rPr>
          <w:rFonts w:ascii="Arial" w:eastAsia="Times New Roman" w:hAnsi="Arial" w:cs="Arial"/>
          <w:color w:val="000000"/>
          <w:sz w:val="24"/>
          <w:szCs w:val="24"/>
          <w:lang w:eastAsia="ru-RU"/>
        </w:rPr>
        <w:t>Баяндаевского</w:t>
      </w:r>
      <w:proofErr w:type="spellEnd"/>
      <w:r w:rsidRPr="008E32F8">
        <w:rPr>
          <w:rFonts w:ascii="Arial" w:eastAsia="Times New Roman" w:hAnsi="Arial" w:cs="Arial"/>
          <w:color w:val="000000"/>
          <w:sz w:val="24"/>
          <w:szCs w:val="24"/>
          <w:lang w:eastAsia="ru-RU"/>
        </w:rPr>
        <w:t xml:space="preserve">, Боханского, </w:t>
      </w:r>
      <w:proofErr w:type="spellStart"/>
      <w:r w:rsidRPr="008E32F8">
        <w:rPr>
          <w:rFonts w:ascii="Arial" w:eastAsia="Times New Roman" w:hAnsi="Arial" w:cs="Arial"/>
          <w:color w:val="000000"/>
          <w:sz w:val="24"/>
          <w:szCs w:val="24"/>
          <w:lang w:eastAsia="ru-RU"/>
        </w:rPr>
        <w:t>Нукутского</w:t>
      </w:r>
      <w:proofErr w:type="spellEnd"/>
      <w:r w:rsidRPr="008E32F8">
        <w:rPr>
          <w:rFonts w:ascii="Arial" w:eastAsia="Times New Roman" w:hAnsi="Arial" w:cs="Arial"/>
          <w:color w:val="000000"/>
          <w:sz w:val="24"/>
          <w:szCs w:val="24"/>
          <w:lang w:eastAsia="ru-RU"/>
        </w:rPr>
        <w:t xml:space="preserve">, </w:t>
      </w:r>
      <w:proofErr w:type="spellStart"/>
      <w:r w:rsidRPr="008E32F8">
        <w:rPr>
          <w:rFonts w:ascii="Arial" w:eastAsia="Times New Roman" w:hAnsi="Arial" w:cs="Arial"/>
          <w:color w:val="000000"/>
          <w:sz w:val="24"/>
          <w:szCs w:val="24"/>
          <w:lang w:eastAsia="ru-RU"/>
        </w:rPr>
        <w:t>Осинского</w:t>
      </w:r>
      <w:proofErr w:type="spellEnd"/>
      <w:r w:rsidRPr="008E32F8">
        <w:rPr>
          <w:rFonts w:ascii="Arial" w:eastAsia="Times New Roman" w:hAnsi="Arial" w:cs="Arial"/>
          <w:color w:val="000000"/>
          <w:sz w:val="24"/>
          <w:szCs w:val="24"/>
          <w:lang w:eastAsia="ru-RU"/>
        </w:rPr>
        <w:t xml:space="preserve">, </w:t>
      </w:r>
      <w:proofErr w:type="spellStart"/>
      <w:r w:rsidRPr="008E32F8">
        <w:rPr>
          <w:rFonts w:ascii="Arial" w:eastAsia="Times New Roman" w:hAnsi="Arial" w:cs="Arial"/>
          <w:color w:val="000000"/>
          <w:sz w:val="24"/>
          <w:szCs w:val="24"/>
          <w:lang w:eastAsia="ru-RU"/>
        </w:rPr>
        <w:t>Эхирит-Булагатского</w:t>
      </w:r>
      <w:proofErr w:type="spellEnd"/>
      <w:r w:rsidRPr="008E32F8">
        <w:rPr>
          <w:rFonts w:ascii="Arial" w:eastAsia="Times New Roman" w:hAnsi="Arial" w:cs="Arial"/>
          <w:color w:val="000000"/>
          <w:sz w:val="24"/>
          <w:szCs w:val="24"/>
          <w:lang w:eastAsia="ru-RU"/>
        </w:rPr>
        <w:t xml:space="preserve"> районов Усть-Ордынского Бурятского автономного округа».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Муниципальное образование «Бохан» наделено статусом сельского поселения Федеральным законом № 131- ФЗ от 06.10.2003 года «Об общих принципах организации местного самоуправления в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{ч.3 ст.1 в редакции Решения Думы </w:t>
      </w:r>
      <w:hyperlink r:id="rId4"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Понятия «Поселение», «муниципальное образование» далее по тексту настоящего Устава используются в равной мере для обозначения муниципального образования «Бохан». Наименование муниципального образования – муниципальное образование «Бохан».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2. Население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b/>
          <w:bCs/>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b/>
          <w:bCs/>
          <w:color w:val="000000"/>
          <w:sz w:val="24"/>
          <w:szCs w:val="24"/>
          <w:lang w:eastAsia="ru-RU"/>
        </w:rPr>
        <w:t>Статья 3. Территория Поселения. Административные округа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b/>
          <w:bCs/>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В пределах территории Поселения осуществляется местное самоуправление. Сельское поселение «Бохан» включает в себя населенный пункт - поселок Бохан.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2. Границы территории Поселения устанавливаются законами области в соответствии с требованиями, предусмотренными Федеральным законом № 131-ФЗ от 06.10.2003 г. «Об общих принципах организации местного самоуправления в Российской Федерации» (далее - Федеральный закон).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{ч.3 ст.3 в редакции Решения Думы </w:t>
      </w:r>
      <w:hyperlink r:id="rId5" w:tgtFrame="_blank" w:history="1">
        <w:r w:rsidRPr="008E32F8">
          <w:rPr>
            <w:rFonts w:ascii="Arial" w:eastAsia="Times New Roman" w:hAnsi="Arial" w:cs="Arial"/>
            <w:color w:val="0000FF"/>
            <w:sz w:val="24"/>
            <w:szCs w:val="24"/>
            <w:lang w:eastAsia="ru-RU"/>
          </w:rPr>
          <w:t>от 20.02.2013 г. №222</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Федерального закона «Об общих принципах организации местного самоуправления в Российской Федерации», либо на сходах граждан, проводимых в порядке, предусмотренном статьей 25.1 указанного Федерального закона, с учетом мнения представительных органов соответствующих поселений.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частью 3 статьи 24 Федерального закона «Об общих принципах организации местного самоуправления в Российской Федерации», либо на сходах граждан, проводимых в порядке, предусмотренном статьей 25.1 указанного Федерального закона.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При изменении границ между субъектами Российской Федерации требования статей 12 и 13 Федерального закона «Об общих принципах организации местного самоуправления в Российской Федерации»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субъектов Российской Федерации4. В целях оптимизации решения вопросов местного значения и организации управления муниципальным хозяйством могут образовываться территориальные единицы Поселения - административные округа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Административные округа Поселения не являются административно-территориальными образованиями области.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Административные округа Поселения образуются с учетом экономико-географических, демографических особенностей территории Поселения, исторических традиций, а также с учетом целостности землепользования. Административные округа Поселения могут выделяться на всей территории либо на части территории Поселения. Границы и территория административных округов могут не совпадать с границами и территорией административно-территориальных единиц области.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Образование, преобразование и упразднение административных округов, присвоение им наименований, установление и изменение их границ, определение целей их создания осуществляется правовыми актами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4. Официальные символы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Официальные символы Поселения подлежат государственной регистрации в порядке, установленном федеральным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Официальные символы Поселения и порядок официального использования указанных символов устанавливаются решением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b/>
          <w:bCs/>
          <w:color w:val="000000"/>
          <w:sz w:val="28"/>
          <w:szCs w:val="28"/>
          <w:lang w:eastAsia="ru-RU"/>
        </w:rPr>
        <w:lastRenderedPageBreak/>
        <w:t>Глава 2</w:t>
      </w:r>
      <w:r w:rsidRPr="008E32F8">
        <w:rPr>
          <w:rFonts w:ascii="Arial" w:eastAsia="Times New Roman" w:hAnsi="Arial" w:cs="Arial"/>
          <w:color w:val="000000"/>
          <w:sz w:val="28"/>
          <w:szCs w:val="28"/>
          <w:lang w:eastAsia="ru-RU"/>
        </w:rPr>
        <w:t> </w:t>
      </w:r>
      <w:r w:rsidRPr="008E32F8">
        <w:rPr>
          <w:rFonts w:ascii="Arial" w:eastAsia="Times New Roman" w:hAnsi="Arial" w:cs="Arial"/>
          <w:b/>
          <w:bCs/>
          <w:color w:val="000000"/>
          <w:sz w:val="28"/>
          <w:szCs w:val="28"/>
          <w:lang w:eastAsia="ru-RU"/>
        </w:rPr>
        <w:t>СИСТЕМА МЕСТНОГО САМОУПРАВЛЕНИЯ И ВОПРОСЫ МЕСТНОГО ЗНАЧЕНИЯ</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color w:val="000000"/>
          <w:sz w:val="28"/>
          <w:szCs w:val="28"/>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5. Система местного самоуправления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Местное самоуправление в Поселении осуществляется населением: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непосредственно путем участия в местном референдуме, муниципальных выборах, голосовании по отзыву Главы Поселения, депутата Думы Поселения, голосовании по вопросам изменения границ поселения, преобразования поселения, правотворческой инициативе граждан, территориальном общественном самоуправлении, публичных слушаниях, собраниях граждан, конференциях граждан (собраниях делегатов), опросе граждан, обращений в органы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через органы местного самоуправления и органы территориального общественного самоуправления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6. Вопросы местного значения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1828E5" w:rsidRDefault="001828E5" w:rsidP="001828E5">
      <w:pPr>
        <w:pStyle w:val="ConsNormal"/>
        <w:ind w:left="567" w:right="283" w:firstLine="0"/>
        <w:jc w:val="both"/>
        <w:rPr>
          <w:rFonts w:cs="Arial"/>
          <w:b/>
          <w:sz w:val="24"/>
          <w:szCs w:val="24"/>
        </w:rPr>
      </w:pPr>
      <w:r>
        <w:rPr>
          <w:rFonts w:cs="Arial"/>
          <w:sz w:val="24"/>
          <w:szCs w:val="24"/>
        </w:rPr>
        <w:t xml:space="preserve">1. </w:t>
      </w:r>
      <w:r w:rsidRPr="00C325D0">
        <w:rPr>
          <w:rFonts w:cs="Arial"/>
          <w:sz w:val="24"/>
          <w:szCs w:val="24"/>
        </w:rPr>
        <w:t xml:space="preserve">К вопросам местного значения </w:t>
      </w:r>
      <w:r>
        <w:rPr>
          <w:rFonts w:cs="Arial"/>
          <w:sz w:val="24"/>
          <w:szCs w:val="24"/>
        </w:rPr>
        <w:t>сельского поселения</w:t>
      </w:r>
      <w:r w:rsidRPr="00C325D0">
        <w:rPr>
          <w:rFonts w:cs="Arial"/>
          <w:sz w:val="24"/>
          <w:szCs w:val="24"/>
        </w:rPr>
        <w:t xml:space="preserve"> относятся:</w:t>
      </w:r>
    </w:p>
    <w:p w:rsidR="001828E5" w:rsidRPr="00C325D0" w:rsidRDefault="001828E5" w:rsidP="001828E5">
      <w:pPr>
        <w:tabs>
          <w:tab w:val="left" w:pos="4648"/>
        </w:tabs>
        <w:spacing w:after="0" w:line="240" w:lineRule="auto"/>
        <w:ind w:firstLine="709"/>
        <w:jc w:val="both"/>
        <w:rPr>
          <w:rFonts w:ascii="Arial" w:hAnsi="Arial" w:cs="Arial"/>
          <w:sz w:val="24"/>
          <w:szCs w:val="24"/>
        </w:rPr>
      </w:pPr>
      <w:r>
        <w:rPr>
          <w:rFonts w:ascii="Arial" w:eastAsia="Calibri" w:hAnsi="Arial" w:cs="Arial"/>
          <w:sz w:val="24"/>
          <w:szCs w:val="24"/>
        </w:rPr>
        <w:t xml:space="preserve"> </w:t>
      </w:r>
      <w:r w:rsidRPr="00C325D0">
        <w:rPr>
          <w:rFonts w:ascii="Arial" w:hAnsi="Arial" w:cs="Arial"/>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1828E5" w:rsidRPr="00C325D0" w:rsidRDefault="001828E5" w:rsidP="001828E5">
      <w:pPr>
        <w:tabs>
          <w:tab w:val="left" w:pos="4648"/>
        </w:tabs>
        <w:spacing w:after="0" w:line="240" w:lineRule="auto"/>
        <w:ind w:firstLine="709"/>
        <w:jc w:val="both"/>
        <w:rPr>
          <w:rFonts w:ascii="Arial" w:hAnsi="Arial" w:cs="Arial"/>
          <w:sz w:val="24"/>
          <w:szCs w:val="24"/>
        </w:rPr>
      </w:pPr>
      <w:r w:rsidRPr="00C325D0">
        <w:rPr>
          <w:rFonts w:ascii="Arial" w:hAnsi="Arial" w:cs="Arial"/>
          <w:sz w:val="24"/>
          <w:szCs w:val="24"/>
        </w:rPr>
        <w:t>2) введение, изменение и отмена местных налогов и сборов поселения;</w:t>
      </w:r>
    </w:p>
    <w:p w:rsidR="001828E5" w:rsidRPr="00C325D0" w:rsidRDefault="001828E5" w:rsidP="001828E5">
      <w:pPr>
        <w:tabs>
          <w:tab w:val="left" w:pos="4648"/>
        </w:tabs>
        <w:spacing w:after="0" w:line="240" w:lineRule="auto"/>
        <w:ind w:firstLine="709"/>
        <w:jc w:val="both"/>
        <w:rPr>
          <w:rFonts w:ascii="Arial" w:hAnsi="Arial" w:cs="Arial"/>
          <w:sz w:val="24"/>
          <w:szCs w:val="24"/>
        </w:rPr>
      </w:pPr>
      <w:r w:rsidRPr="00C325D0">
        <w:rPr>
          <w:rFonts w:ascii="Arial" w:hAnsi="Arial" w:cs="Arial"/>
          <w:sz w:val="24"/>
          <w:szCs w:val="24"/>
        </w:rPr>
        <w:t>3) владение, пользование и распоряжение имуществом, находящимся в муниципальной собственности поселения;</w:t>
      </w:r>
    </w:p>
    <w:p w:rsidR="001828E5" w:rsidRPr="00C325D0" w:rsidRDefault="001828E5" w:rsidP="001828E5">
      <w:pPr>
        <w:tabs>
          <w:tab w:val="left" w:pos="4648"/>
        </w:tabs>
        <w:spacing w:after="0" w:line="240" w:lineRule="auto"/>
        <w:ind w:firstLine="709"/>
        <w:jc w:val="both"/>
        <w:rPr>
          <w:rFonts w:ascii="Arial" w:hAnsi="Arial" w:cs="Arial"/>
          <w:sz w:val="24"/>
          <w:szCs w:val="24"/>
        </w:rPr>
      </w:pPr>
      <w:r w:rsidRPr="00C325D0">
        <w:rPr>
          <w:rFonts w:ascii="Arial" w:hAnsi="Arial" w:cs="Arial"/>
          <w:sz w:val="24"/>
          <w:szCs w:val="24"/>
        </w:rPr>
        <w:t>4) обеспечение первичных мер пожарной безопасности в границах населенных пунктов поселения;</w:t>
      </w:r>
    </w:p>
    <w:p w:rsidR="001828E5" w:rsidRPr="00C325D0" w:rsidRDefault="001828E5" w:rsidP="001828E5">
      <w:pPr>
        <w:tabs>
          <w:tab w:val="left" w:pos="4648"/>
        </w:tabs>
        <w:spacing w:after="0" w:line="240" w:lineRule="auto"/>
        <w:ind w:firstLine="709"/>
        <w:jc w:val="both"/>
        <w:rPr>
          <w:rFonts w:ascii="Arial" w:hAnsi="Arial" w:cs="Arial"/>
          <w:sz w:val="24"/>
          <w:szCs w:val="24"/>
        </w:rPr>
      </w:pPr>
      <w:r w:rsidRPr="00C325D0">
        <w:rPr>
          <w:rFonts w:ascii="Arial" w:hAnsi="Arial" w:cs="Arial"/>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1828E5" w:rsidRPr="00C325D0" w:rsidRDefault="001828E5" w:rsidP="001828E5">
      <w:pPr>
        <w:tabs>
          <w:tab w:val="left" w:pos="4648"/>
        </w:tabs>
        <w:spacing w:after="0" w:line="240" w:lineRule="auto"/>
        <w:ind w:firstLine="709"/>
        <w:jc w:val="both"/>
        <w:rPr>
          <w:rFonts w:ascii="Arial" w:hAnsi="Arial" w:cs="Arial"/>
          <w:sz w:val="24"/>
          <w:szCs w:val="24"/>
        </w:rPr>
      </w:pPr>
      <w:r w:rsidRPr="00C325D0">
        <w:rPr>
          <w:rFonts w:ascii="Arial" w:hAnsi="Arial" w:cs="Arial"/>
          <w:sz w:val="24"/>
          <w:szCs w:val="24"/>
        </w:rPr>
        <w:t>6) создание условий для организации досуга и обеспечения жителей поселения услугами организаций культуры;</w:t>
      </w:r>
    </w:p>
    <w:p w:rsidR="001828E5" w:rsidRPr="00C325D0" w:rsidRDefault="001828E5" w:rsidP="001828E5">
      <w:pPr>
        <w:tabs>
          <w:tab w:val="left" w:pos="4648"/>
        </w:tabs>
        <w:spacing w:after="0" w:line="240" w:lineRule="auto"/>
        <w:ind w:firstLine="709"/>
        <w:jc w:val="both"/>
        <w:rPr>
          <w:rFonts w:ascii="Arial" w:hAnsi="Arial" w:cs="Arial"/>
          <w:sz w:val="24"/>
          <w:szCs w:val="24"/>
        </w:rPr>
      </w:pPr>
      <w:r w:rsidRPr="00C325D0">
        <w:rPr>
          <w:rFonts w:ascii="Arial" w:hAnsi="Arial" w:cs="Arial"/>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1828E5" w:rsidRPr="00C325D0" w:rsidRDefault="001828E5" w:rsidP="001828E5">
      <w:pPr>
        <w:tabs>
          <w:tab w:val="left" w:pos="4648"/>
        </w:tabs>
        <w:spacing w:after="0" w:line="240" w:lineRule="auto"/>
        <w:ind w:firstLine="709"/>
        <w:jc w:val="both"/>
        <w:rPr>
          <w:rFonts w:ascii="Arial" w:hAnsi="Arial" w:cs="Arial"/>
          <w:sz w:val="24"/>
          <w:szCs w:val="24"/>
        </w:rPr>
      </w:pPr>
      <w:r w:rsidRPr="00C325D0">
        <w:rPr>
          <w:rFonts w:ascii="Arial" w:hAnsi="Arial" w:cs="Arial"/>
          <w:sz w:val="24"/>
          <w:szCs w:val="24"/>
        </w:rPr>
        <w:t>8) формирование архивных фондов поселения;</w:t>
      </w:r>
    </w:p>
    <w:p w:rsidR="001828E5" w:rsidRPr="00C325D0" w:rsidRDefault="001828E5" w:rsidP="001828E5">
      <w:pPr>
        <w:tabs>
          <w:tab w:val="left" w:pos="4648"/>
        </w:tabs>
        <w:spacing w:after="0" w:line="240" w:lineRule="auto"/>
        <w:ind w:firstLine="709"/>
        <w:jc w:val="both"/>
        <w:rPr>
          <w:rFonts w:ascii="Arial" w:hAnsi="Arial" w:cs="Arial"/>
          <w:sz w:val="24"/>
          <w:szCs w:val="24"/>
        </w:rPr>
      </w:pPr>
      <w:r w:rsidRPr="00C325D0">
        <w:rPr>
          <w:rFonts w:ascii="Arial" w:hAnsi="Arial" w:cs="Arial"/>
          <w:sz w:val="24"/>
          <w:szCs w:val="24"/>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1828E5" w:rsidRPr="00C325D0" w:rsidRDefault="001828E5" w:rsidP="001828E5">
      <w:pPr>
        <w:tabs>
          <w:tab w:val="left" w:pos="4648"/>
        </w:tabs>
        <w:spacing w:after="0" w:line="240" w:lineRule="auto"/>
        <w:ind w:firstLine="709"/>
        <w:jc w:val="both"/>
        <w:rPr>
          <w:rFonts w:ascii="Arial" w:hAnsi="Arial" w:cs="Arial"/>
          <w:sz w:val="24"/>
          <w:szCs w:val="24"/>
        </w:rPr>
      </w:pPr>
      <w:r w:rsidRPr="00C325D0">
        <w:rPr>
          <w:rFonts w:ascii="Arial" w:hAnsi="Arial" w:cs="Arial"/>
          <w:sz w:val="24"/>
          <w:szCs w:val="24"/>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1828E5" w:rsidRPr="00C325D0" w:rsidRDefault="001828E5" w:rsidP="001828E5">
      <w:pPr>
        <w:tabs>
          <w:tab w:val="left" w:pos="4648"/>
        </w:tabs>
        <w:spacing w:after="0" w:line="240" w:lineRule="auto"/>
        <w:ind w:firstLine="709"/>
        <w:jc w:val="both"/>
        <w:rPr>
          <w:rFonts w:ascii="Arial" w:hAnsi="Arial" w:cs="Arial"/>
          <w:sz w:val="24"/>
          <w:szCs w:val="24"/>
        </w:rPr>
      </w:pPr>
      <w:r w:rsidRPr="00C325D0">
        <w:rPr>
          <w:rFonts w:ascii="Arial" w:hAnsi="Arial" w:cs="Arial"/>
          <w:sz w:val="24"/>
          <w:szCs w:val="24"/>
        </w:rPr>
        <w:lastRenderedPageBreak/>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1828E5" w:rsidRPr="00C325D0" w:rsidRDefault="001828E5" w:rsidP="001828E5">
      <w:pPr>
        <w:tabs>
          <w:tab w:val="left" w:pos="4648"/>
        </w:tabs>
        <w:spacing w:after="0" w:line="240" w:lineRule="auto"/>
        <w:ind w:firstLine="709"/>
        <w:jc w:val="both"/>
        <w:rPr>
          <w:rFonts w:ascii="Arial" w:hAnsi="Arial" w:cs="Arial"/>
          <w:sz w:val="24"/>
          <w:szCs w:val="24"/>
        </w:rPr>
      </w:pPr>
      <w:r w:rsidRPr="00C325D0">
        <w:rPr>
          <w:rFonts w:ascii="Arial" w:hAnsi="Arial" w:cs="Arial"/>
          <w:sz w:val="24"/>
          <w:szCs w:val="24"/>
        </w:rPr>
        <w:t>12) содействие в развитии сельскохозяйственного производства, создание условий для развития малого и среднего предпринимательства;</w:t>
      </w:r>
    </w:p>
    <w:p w:rsidR="001828E5" w:rsidRPr="00C325D0" w:rsidRDefault="001828E5" w:rsidP="001828E5">
      <w:pPr>
        <w:tabs>
          <w:tab w:val="left" w:pos="4648"/>
        </w:tabs>
        <w:spacing w:after="0" w:line="240" w:lineRule="auto"/>
        <w:ind w:firstLine="709"/>
        <w:jc w:val="both"/>
        <w:rPr>
          <w:rFonts w:ascii="Arial" w:hAnsi="Arial" w:cs="Arial"/>
          <w:sz w:val="24"/>
          <w:szCs w:val="24"/>
        </w:rPr>
      </w:pPr>
      <w:r w:rsidRPr="00C325D0">
        <w:rPr>
          <w:rFonts w:ascii="Arial" w:hAnsi="Arial" w:cs="Arial"/>
          <w:sz w:val="24"/>
          <w:szCs w:val="24"/>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1828E5" w:rsidRDefault="001828E5" w:rsidP="001828E5">
      <w:pPr>
        <w:tabs>
          <w:tab w:val="left" w:pos="4648"/>
        </w:tabs>
        <w:spacing w:after="0" w:line="240" w:lineRule="auto"/>
        <w:ind w:firstLine="709"/>
        <w:jc w:val="both"/>
        <w:rPr>
          <w:rFonts w:ascii="Arial" w:hAnsi="Arial" w:cs="Arial"/>
          <w:sz w:val="24"/>
          <w:szCs w:val="24"/>
        </w:rPr>
      </w:pPr>
      <w:r w:rsidRPr="00C325D0">
        <w:rPr>
          <w:rFonts w:ascii="Arial" w:hAnsi="Arial" w:cs="Arial"/>
          <w:sz w:val="24"/>
          <w:szCs w:val="24"/>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828E5" w:rsidRPr="008E32F8" w:rsidRDefault="001828E5" w:rsidP="001828E5">
      <w:pPr>
        <w:spacing w:after="0" w:line="240" w:lineRule="auto"/>
        <w:ind w:firstLine="709"/>
        <w:jc w:val="both"/>
        <w:rPr>
          <w:rFonts w:ascii="Arial" w:eastAsia="Times New Roman" w:hAnsi="Arial" w:cs="Arial"/>
          <w:color w:val="000000"/>
          <w:sz w:val="24"/>
          <w:szCs w:val="24"/>
          <w:lang w:eastAsia="ru-RU"/>
        </w:rPr>
      </w:pPr>
      <w:r w:rsidRPr="00C325D0">
        <w:rPr>
          <w:rFonts w:ascii="Arial" w:hAnsi="Arial" w:cs="Arial"/>
          <w:sz w:val="24"/>
          <w:szCs w:val="24"/>
        </w:rPr>
        <w:t>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w:t>
      </w:r>
      <w:r>
        <w:rPr>
          <w:rFonts w:ascii="Arial" w:hAnsi="Arial" w:cs="Arial"/>
          <w:sz w:val="24"/>
          <w:szCs w:val="24"/>
        </w:rPr>
        <w:t xml:space="preserve">стве», в </w:t>
      </w:r>
      <w:proofErr w:type="spellStart"/>
      <w:r>
        <w:rPr>
          <w:rFonts w:ascii="Arial" w:hAnsi="Arial" w:cs="Arial"/>
          <w:sz w:val="24"/>
          <w:szCs w:val="24"/>
        </w:rPr>
        <w:t>похозяйственных</w:t>
      </w:r>
      <w:proofErr w:type="spellEnd"/>
      <w:r>
        <w:rPr>
          <w:rFonts w:ascii="Arial" w:hAnsi="Arial" w:cs="Arial"/>
          <w:sz w:val="24"/>
          <w:szCs w:val="24"/>
        </w:rPr>
        <w:t xml:space="preserve"> книгах.».</w:t>
      </w:r>
      <w:r w:rsidRPr="001828E5">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{ч.1 статьи 6</w:t>
      </w:r>
      <w:r w:rsidRPr="008E32F8">
        <w:rPr>
          <w:rFonts w:ascii="Arial" w:eastAsia="Times New Roman" w:hAnsi="Arial" w:cs="Arial"/>
          <w:color w:val="000000"/>
          <w:sz w:val="24"/>
          <w:szCs w:val="24"/>
          <w:lang w:eastAsia="ru-RU"/>
        </w:rPr>
        <w:t xml:space="preserve"> в редакции Решения Думы </w:t>
      </w:r>
      <w:hyperlink r:id="rId6" w:tgtFrame="_blank" w:history="1">
        <w:r>
          <w:rPr>
            <w:rFonts w:ascii="Arial" w:eastAsia="Times New Roman" w:hAnsi="Arial" w:cs="Arial"/>
            <w:color w:val="0000FF"/>
            <w:sz w:val="24"/>
            <w:szCs w:val="24"/>
            <w:lang w:eastAsia="ru-RU"/>
          </w:rPr>
          <w:t>от 20.</w:t>
        </w:r>
        <w:r w:rsidRPr="008E32F8">
          <w:rPr>
            <w:rFonts w:ascii="Arial" w:eastAsia="Times New Roman" w:hAnsi="Arial" w:cs="Arial"/>
            <w:color w:val="0000FF"/>
            <w:sz w:val="24"/>
            <w:szCs w:val="24"/>
            <w:lang w:eastAsia="ru-RU"/>
          </w:rPr>
          <w:t>0</w:t>
        </w:r>
        <w:r>
          <w:rPr>
            <w:rFonts w:ascii="Arial" w:eastAsia="Times New Roman" w:hAnsi="Arial" w:cs="Arial"/>
            <w:color w:val="0000FF"/>
            <w:sz w:val="24"/>
            <w:szCs w:val="24"/>
            <w:lang w:eastAsia="ru-RU"/>
          </w:rPr>
          <w:t xml:space="preserve">2.2025 г. № </w:t>
        </w:r>
        <w:r w:rsidRPr="008E32F8">
          <w:rPr>
            <w:rFonts w:ascii="Arial" w:eastAsia="Times New Roman" w:hAnsi="Arial" w:cs="Arial"/>
            <w:color w:val="0000FF"/>
            <w:sz w:val="24"/>
            <w:szCs w:val="24"/>
            <w:lang w:eastAsia="ru-RU"/>
          </w:rPr>
          <w:t>5</w:t>
        </w:r>
      </w:hyperlink>
      <w:r>
        <w:rPr>
          <w:rFonts w:ascii="Arial" w:eastAsia="Times New Roman" w:hAnsi="Arial" w:cs="Arial"/>
          <w:color w:val="0000FF"/>
          <w:sz w:val="24"/>
          <w:szCs w:val="24"/>
          <w:lang w:eastAsia="ru-RU"/>
        </w:rPr>
        <w:t>3</w:t>
      </w:r>
      <w:r w:rsidRPr="008E32F8">
        <w:rPr>
          <w:rFonts w:ascii="Arial" w:eastAsia="Times New Roman" w:hAnsi="Arial" w:cs="Arial"/>
          <w:color w:val="000000"/>
          <w:sz w:val="24"/>
          <w:szCs w:val="24"/>
          <w:lang w:eastAsia="ru-RU"/>
        </w:rPr>
        <w:t>}</w:t>
      </w:r>
    </w:p>
    <w:p w:rsidR="00F53DFA" w:rsidRPr="008E32F8" w:rsidRDefault="00F53DFA" w:rsidP="00B8257F">
      <w:pPr>
        <w:spacing w:after="0" w:line="240" w:lineRule="auto"/>
        <w:jc w:val="both"/>
        <w:rPr>
          <w:rFonts w:ascii="Arial" w:eastAsia="Times New Roman" w:hAnsi="Arial" w:cs="Arial"/>
          <w:color w:val="000000"/>
          <w:sz w:val="24"/>
          <w:szCs w:val="24"/>
          <w:lang w:eastAsia="ru-RU"/>
        </w:rPr>
      </w:pP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7. Права органов местного самоуправления Поселения на решение вопросов, не отнесённых к вопросам местного значения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Органы местного самоуправления Поселения имеют право на: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создание музеев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Поселении нотариуса;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создание муниципальной пожарной охраны;</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 создание условий для развития туризма;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{п.12 ч.1 ст.7 введен Решением Думы </w:t>
      </w:r>
      <w:hyperlink r:id="rId7" w:tgtFrame="_blank" w:history="1">
        <w:r w:rsidRPr="008E32F8">
          <w:rPr>
            <w:rFonts w:ascii="Arial" w:eastAsia="Times New Roman" w:hAnsi="Arial" w:cs="Arial"/>
            <w:color w:val="0000FF"/>
            <w:sz w:val="24"/>
            <w:szCs w:val="24"/>
            <w:lang w:eastAsia="ru-RU"/>
          </w:rPr>
          <w:t>от 22.01.2015 г. № 282</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{ст.8 в редакции Решения Думы </w:t>
      </w:r>
      <w:hyperlink r:id="rId8"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8. Полномочия органов местного самоуправления Поселения по решению вопросов местного значения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Поселения обладают следующими полномочиями: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принятие Устава муниципального образования «Бохан» и внесение в него изменений и дополнений, издание муниципальных правовых актов;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установление официальных символов муниципального образования «Бохан»;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Указанные полномочия органов местного самоуправления Поселения могут полностью или частично передаваться на основе соглашений между органами местного самоуправления Поселения и органами местного самоуправления муниципального района, в состав которого входит Поселение;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4.2) полномочиями по организации теплоснабжения, предусмотренными Федеральным законом «О теплоснабжении»;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4.3) полномочиями в сфере водоснабжения и водоотведения, предусмотренными Федеральным законом «О водоснабжении и водоотведении»;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w:t>
      </w:r>
      <w:r w:rsidRPr="008E32F8">
        <w:rPr>
          <w:rFonts w:ascii="Arial" w:eastAsia="Times New Roman" w:hAnsi="Arial" w:cs="Arial"/>
          <w:color w:val="000000"/>
          <w:sz w:val="24"/>
          <w:szCs w:val="24"/>
          <w:lang w:eastAsia="ru-RU"/>
        </w:rPr>
        <w:lastRenderedPageBreak/>
        <w:t>отзыву Депутата Поселения, Главы Поселения, голосования по вопросам изменения границ Поселения, преобразования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принятие и организация выполнения планов и программ комплексного социально-экономического развития Поселения, а также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6.1) разработка и утверждение программ комплексного развития систем коммунальной инфраструктуры поселений, требования к которым устанавливаются Правительством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 осуществление международных и внешнеэкономических связей в соответствии с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9) иными полномочиями в соответствии с Федеральным законом № 131-ФЗ, настоящим Уставом.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Подчиненность органа местного самоуправления Поселения или Главы Поселения органу местного самоуправления или должностному лицу местного самоуправления другого муниципального образования не допускается.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9. Привлечение населения к выполнению социально значимых для Поселения работ</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В соответствии с Федеральным законом граждане могут быть привлечены правовым актом Главы Поселения к выполнению на добровольной основе социально значимых для Поселения работ (в том числе дежурств) в целях решения вопросов местного значения, предусмотренных пунктами 8, 9, 15, 19 и 32 части 1 статьи 6 настоящего Устава.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К социально значимым работам отнесены только работы, не требующие специальной профессиональной подготовки.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2. В соответствии с Федеральным законом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w:t>
      </w:r>
      <w:r w:rsidRPr="008E32F8">
        <w:rPr>
          <w:rFonts w:ascii="Arial" w:eastAsia="Times New Roman" w:hAnsi="Arial" w:cs="Arial"/>
          <w:color w:val="000000"/>
          <w:sz w:val="24"/>
          <w:szCs w:val="24"/>
          <w:lang w:eastAsia="ru-RU"/>
        </w:rPr>
        <w:lastRenderedPageBreak/>
        <w:t>основе не более чем один раз в три месяца. При этом продолжительность социально значимых работ не может составлять более четырех часов подряд.</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Полномочия органов местного самоуправления, установленные настоящей статьей, осуществляются органами местного самоуправления поселения самостоятельно.</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10. Заключение соглашений с органами местного самоуправления муниципального образования «Боханский район»</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{ч.1 ст.10 в редакции Решения Думы </w:t>
      </w:r>
      <w:hyperlink r:id="rId9"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Органы местного самоуправления Поселения, входящего в состав муниципального района, могут заключать соглашения с органами местного самоуправления муниципального образования «Боханский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в бюджет муниципального образования «Боханский район» в соответствии с Бюджетным кодексом.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{ч.2 ст.10 в редакции Решения Думы </w:t>
      </w:r>
      <w:hyperlink r:id="rId10"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b/>
          <w:bCs/>
          <w:color w:val="000000"/>
          <w:sz w:val="28"/>
          <w:szCs w:val="28"/>
          <w:lang w:eastAsia="ru-RU"/>
        </w:rPr>
        <w:t>Глава 3</w:t>
      </w:r>
      <w:r w:rsidRPr="008E32F8">
        <w:rPr>
          <w:rFonts w:ascii="Arial" w:eastAsia="Times New Roman" w:hAnsi="Arial" w:cs="Arial"/>
          <w:color w:val="000000"/>
          <w:sz w:val="28"/>
          <w:szCs w:val="28"/>
          <w:lang w:eastAsia="ru-RU"/>
        </w:rPr>
        <w:t> </w:t>
      </w:r>
      <w:r w:rsidRPr="008E32F8">
        <w:rPr>
          <w:rFonts w:ascii="Arial" w:eastAsia="Times New Roman" w:hAnsi="Arial" w:cs="Arial"/>
          <w:b/>
          <w:bCs/>
          <w:color w:val="000000"/>
          <w:sz w:val="28"/>
          <w:szCs w:val="28"/>
          <w:lang w:eastAsia="ru-RU"/>
        </w:rPr>
        <w:t>ФОРМЫ И ПОРЯДОК УЧАСТИЯ НАСЕЛЕНИЯ В РЕШЕНИИ ВОПРОСОВ МЕСТНОГО ЗНАЧЕНИЯ</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color w:val="000000"/>
          <w:sz w:val="28"/>
          <w:szCs w:val="28"/>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11. Местный референдум</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Местный референдум проводится на всей территории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В соответствии с Федеральным законом решение о назначении местного референдума принимается Думой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по инициативе Думы Поселения и Главы Поселения, выдвинутой ими совместно.</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Федеральным законодательством и принимаемым в соответствии с ним законом субъекта.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Дума Поселения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течение 10 дней со дня поступления ходатайства и иных документов инициативной группы по проведению местного референдума в Поселении.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В случае принятия Думой Поселения решения о соответствии требованиям федеральных законов вопроса, выносимого на местный референдум, Избирательная комиссия Поселения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Дума Поселения обязана назначить местный референдум в течение 30 дней со дня поступления в Думу Поселения документов, на основании которых назначается местный референдум.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Инициатива проведения местного референдума может быть выдвинута также группой депутатов в количестве не менее 1/3 от установленного настоящим Уставом числа депутатов Думы Поселения и Главой Поселения. Факт выдвижения инициативы закрепляется в правовом акте Главы Поселения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требованиям федеральных законов.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Дума Поселения не позднее чем через 5 дней со дня выдвижения указанной совместной инициативы по проведению местного референдума обязана уведомить об этой инициативе Губернатора области, Законодательное собрание области.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Дума Поселения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По результатам проверки Дума Поселения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6.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w:t>
      </w:r>
      <w:r w:rsidRPr="008E32F8">
        <w:rPr>
          <w:rFonts w:ascii="Arial" w:eastAsia="Times New Roman" w:hAnsi="Arial" w:cs="Arial"/>
          <w:color w:val="000000"/>
          <w:sz w:val="24"/>
          <w:szCs w:val="24"/>
          <w:lang w:eastAsia="ru-RU"/>
        </w:rPr>
        <w:lastRenderedPageBreak/>
        <w:t>референдума, даты голосования на местном референдуме и иных необходимых сведений.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 Гарантии права граждан на участие в местном референдуме, а также порядок подготовки и проведение местного референдума регулируется федеральным и региональным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12. Муниципальные выборы</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Муниципальные выборы на территории Поселения проводятся в целях избрания депутатов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{ч.2 ст.12 в ред. Решения Думы </w:t>
      </w:r>
      <w:hyperlink r:id="rId11" w:tgtFrame="_blank" w:history="1">
        <w:r w:rsidRPr="008E32F8">
          <w:rPr>
            <w:rFonts w:ascii="Arial" w:eastAsia="Times New Roman" w:hAnsi="Arial" w:cs="Arial"/>
            <w:color w:val="0000FF"/>
            <w:sz w:val="24"/>
            <w:szCs w:val="24"/>
            <w:lang w:eastAsia="ru-RU"/>
          </w:rPr>
          <w:t>от 09.11.2012 г. № 209</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Муниципальные выборы депутатов Думы Поселения проводятся по одному многомандатному избирательному округу, образуемому в порядке, установленном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Муниципальные выборы главы поселения проводятся по единому избирательному округу, образуемому в порядке, установленном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{ч.3 ст.12 утратил силу Решением Думы </w:t>
      </w:r>
      <w:hyperlink r:id="rId12"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{ч.4 ст.12 в редакции Решения Думы </w:t>
      </w:r>
      <w:hyperlink r:id="rId13" w:tgtFrame="_blank" w:history="1">
        <w:r w:rsidRPr="008E32F8">
          <w:rPr>
            <w:rFonts w:ascii="Arial" w:eastAsia="Times New Roman" w:hAnsi="Arial" w:cs="Arial"/>
            <w:color w:val="0000FF"/>
            <w:sz w:val="24"/>
            <w:szCs w:val="24"/>
            <w:lang w:eastAsia="ru-RU"/>
          </w:rPr>
          <w:t>от 19.06.2008 г. № 187</w:t>
        </w:r>
      </w:hyperlink>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{абз.1 ч.4 ст.12 в редакции Решения Думы </w:t>
      </w:r>
      <w:hyperlink r:id="rId14"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Муниципальные выборы назначаются Думой Поселения. Голосование на муниципальных выборах проводится в сроки, установленные федеральным и региональным законодательством. Выборы главы муниципального образования «Бохан» проводятся по мажоритарной избирательной системе. Выборы представительных органов муниципального образования «Бохан» проводятся по мажоритарной избирательной системе.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Срок, на который избирается Дума Поселения, исчисляется со дня голосования, по итогам которого Дума Поселения была избрана в правомочном составе.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Срок полномочий Главы Поселения исчисляется со дня его официального вступления в должность. Срок полномочий Главы поселения составляет 5 лет.</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{абз.4 ч.4 ст.12 введен Решением Думы </w:t>
      </w:r>
      <w:hyperlink r:id="rId15" w:tgtFrame="_blank" w:history="1">
        <w:r w:rsidRPr="008E32F8">
          <w:rPr>
            <w:rFonts w:ascii="Arial" w:eastAsia="Times New Roman" w:hAnsi="Arial" w:cs="Arial"/>
            <w:color w:val="0000FF"/>
            <w:sz w:val="24"/>
            <w:szCs w:val="24"/>
            <w:lang w:eastAsia="ru-RU"/>
          </w:rPr>
          <w:t>от 09.06.2011 г. №155</w:t>
        </w:r>
      </w:hyperlink>
      <w:r w:rsidRPr="008E32F8">
        <w:rPr>
          <w:rFonts w:ascii="Arial" w:eastAsia="Times New Roman" w:hAnsi="Arial" w:cs="Arial"/>
          <w:color w:val="000000"/>
          <w:sz w:val="24"/>
          <w:szCs w:val="24"/>
          <w:lang w:eastAsia="ru-RU"/>
        </w:rPr>
        <w:t>; в редакции Решения Думы </w:t>
      </w:r>
      <w:hyperlink r:id="rId16" w:tgtFrame="_blank" w:history="1">
        <w:r w:rsidRPr="008E32F8">
          <w:rPr>
            <w:rFonts w:ascii="Arial" w:eastAsia="Times New Roman" w:hAnsi="Arial" w:cs="Arial"/>
            <w:color w:val="0000FF"/>
            <w:sz w:val="24"/>
            <w:szCs w:val="24"/>
            <w:lang w:eastAsia="ru-RU"/>
          </w:rPr>
          <w:t>от 20.02.2013 г. № 222</w:t>
        </w:r>
      </w:hyperlink>
      <w:r w:rsidRPr="008E32F8">
        <w:rPr>
          <w:rFonts w:ascii="Arial" w:eastAsia="Times New Roman" w:hAnsi="Arial" w:cs="Arial"/>
          <w:color w:val="000000"/>
          <w:sz w:val="24"/>
          <w:szCs w:val="24"/>
          <w:lang w:eastAsia="ru-RU"/>
        </w:rPr>
        <w:t>;в редакции Решения Думы </w:t>
      </w:r>
      <w:hyperlink r:id="rId17"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Муниципальные выборы являются обязательными, периодическими и проводятся во второе воскресенье сентября года, в котором истекает срок полномочий органов местного самоуправления и депутатов органов местного самоуправления,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В случаях, установленных федеральными законами, муниципальные выборы назначаются соответствующей избирательной комиссией или судом.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Результаты выборов по избирательному округу, общие результаты муниципальных выборов подлежат официальному опубликованию (обнародованию).</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{ч.7 ст.12 в редакции Решения Думы </w:t>
      </w:r>
      <w:hyperlink r:id="rId18"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Иркутской области.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13. Голосование по отзыву Главы Поселения, депутата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Основанием отзыва Главы Поселения, депутата Думы Поселения является виновное неоднократное нарушение Главой Поселения, депутатом Думы Поселения федерального и областного законодательства, настоящего Устава и иных муниципальных нормативных правовых актов при осуществлении им полномочий, выразившееся в совершении конкретных противоправных действий (в бездействии), подтвержденных в судебном порядке.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Форму объяснений отзываемый Глава Поселения, депутат Думы Поселения определяет самостоятельно с учетом требований законодательства.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Итоги голосования по отзыву Главы Поселения, депутата Думы Поселения подлежат официальному опубликованию (обнародованию).</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Голосование по отзыву Главы Поселения, депутата Думы Поселения проводится по инициативе населения в порядке и по процедуре, установленным федеральными законами и законом субъекта для проведения местного референдума, с учетом особенностей, предусмотренных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14. Голосование по вопросам изменения границ Поселения, преобразования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1. Голосование по вопросам изменения границ Поселения, преобразования Поселения проводится в целях получения согласия населения на указанные действия в случаях, предусмотренных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федеральными законами и принимаемым в соответствии с ними законом области для проведения местного референдума, с учетом особенностей, установленных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15. Правотворческая инициатива граждан</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Граждане вправе выступить с правотворческой инициативой по вопросам местного значения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Минимальная численность инициативной группы граждан устанавливается нормативным правовым актом Думы Поселения, регулирующим порядок реализации правотворческой инициативы граждан, и не может превышать 3 процента от числа жителей Поселения, обладающих избирательным правом.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либо Главой Поселения в присутствии представителей инициативной группы граждан.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принять муниципальный правовой акт в предложенной редакции;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принять муниципальный правовой акт с учетом необходимых изменений и дополнений;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доработать проект муниципального правового акта;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отклонить проект муниципального правового акта.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(признанию утратившими силу) иных муниципальных правовых актов, регулирующих связанные с рассматриваемым проектом общественные отношения.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9. Порядок реализации правотворческой инициативы граждан определяются нормативным правовым актом Думы Поселения в соответствии с настоящим Уставом и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{ст.15.1 введена Решением Думы </w:t>
      </w:r>
      <w:hyperlink r:id="rId19" w:tgtFrame="_blank" w:history="1">
        <w:r w:rsidRPr="008E32F8">
          <w:rPr>
            <w:rFonts w:ascii="Arial" w:eastAsia="Times New Roman" w:hAnsi="Arial" w:cs="Arial"/>
            <w:color w:val="0000FF"/>
            <w:sz w:val="24"/>
            <w:szCs w:val="24"/>
            <w:lang w:eastAsia="ru-RU"/>
          </w:rPr>
          <w:t>от 25.03.2010 г. № 100</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outlineLvl w:val="3"/>
        <w:rPr>
          <w:rFonts w:ascii="Arial" w:eastAsia="Times New Roman" w:hAnsi="Arial" w:cs="Arial"/>
          <w:b/>
          <w:bCs/>
          <w:color w:val="000000"/>
          <w:sz w:val="26"/>
          <w:szCs w:val="26"/>
          <w:lang w:eastAsia="ru-RU"/>
        </w:rPr>
      </w:pPr>
      <w:r w:rsidRPr="008E32F8">
        <w:rPr>
          <w:rFonts w:ascii="Arial" w:eastAsia="Times New Roman" w:hAnsi="Arial" w:cs="Arial"/>
          <w:b/>
          <w:bCs/>
          <w:color w:val="000000"/>
          <w:sz w:val="26"/>
          <w:szCs w:val="26"/>
          <w:lang w:eastAsia="ru-RU"/>
        </w:rPr>
        <w:t>Статья 15.1. Правотворческая инициатива прокурора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1.Прокурор вправе выступить с правотворческой инициативой по вопросам местного значения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Целью правотворческой инициативы прокурора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2.Проект муниципального правового акта, внесенный в порядке реализации правотворческой инициативы прокурора,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течении трех месяцев со дня его внесения.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1)принять муниципальный правовой акт в предложенной редакции;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2)принять муниципальный правовой акт с учетом необходимых изменений и дополнений;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3)доработать проект муниципального правового акта;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4)отклонить проект муниципального правового акта;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4.Мотивированное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прокурора, официально в письменной форме доводится до сведения прокурора.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16. Территориальное общественное самоуправление</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Территориальное общественное самоуправление может осуществляться в пределах следующих территорий проживания граждан: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подъезд многоквартирного дома;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многоквартирный дом;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группа жилых домов;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жилой микрорайон и иные территории проживания граждан, расположенные в пределах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Территориальное общественное самоуправление осуществляется путем проведения собраний и конференций граждан, а также посредством создания органов территориального общественного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{абз.1 ч.6 ст.16 в редакции Решения Думы </w:t>
      </w:r>
      <w:hyperlink r:id="rId20"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{абз.2 ч.6 ст.16 в редакции Решения Думы </w:t>
      </w:r>
      <w:r w:rsidR="004A06C8">
        <w:rPr>
          <w:rFonts w:ascii="Arial" w:eastAsia="Times New Roman" w:hAnsi="Arial" w:cs="Arial"/>
          <w:color w:val="0000FF"/>
          <w:sz w:val="24"/>
          <w:szCs w:val="24"/>
          <w:lang w:eastAsia="ru-RU"/>
        </w:rPr>
        <w:t>от 30.06.2026 г. №</w:t>
      </w:r>
      <w:proofErr w:type="gramStart"/>
      <w:r w:rsidR="004A06C8">
        <w:rPr>
          <w:rFonts w:ascii="Arial" w:eastAsia="Times New Roman" w:hAnsi="Arial" w:cs="Arial"/>
          <w:color w:val="0000FF"/>
          <w:sz w:val="24"/>
          <w:szCs w:val="24"/>
          <w:lang w:eastAsia="ru-RU"/>
        </w:rPr>
        <w:t>73</w:t>
      </w:r>
      <w:r w:rsidR="004A06C8" w:rsidRPr="008E32F8">
        <w:rPr>
          <w:rFonts w:ascii="Arial" w:eastAsia="Times New Roman" w:hAnsi="Arial" w:cs="Arial"/>
          <w:color w:val="000000"/>
          <w:sz w:val="24"/>
          <w:szCs w:val="24"/>
          <w:lang w:eastAsia="ru-RU"/>
        </w:rPr>
        <w:t xml:space="preserve"> </w:t>
      </w:r>
      <w:r w:rsidRPr="008E32F8">
        <w:rPr>
          <w:rFonts w:ascii="Arial" w:eastAsia="Times New Roman" w:hAnsi="Arial" w:cs="Arial"/>
          <w:color w:val="000000"/>
          <w:sz w:val="24"/>
          <w:szCs w:val="24"/>
          <w:lang w:eastAsia="ru-RU"/>
        </w:rPr>
        <w:t>}</w:t>
      </w:r>
      <w:proofErr w:type="gramEnd"/>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7.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 В соответствии с Федеральным законом к исключительным полномочиям собрания, конференции граждан, осуществляющих территориальное общественное самоуправление, относятся: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9. В соответствии с Федеральным законом органы территориального общественного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10. В соответствии с Федеральным законом в уставе территориального общественного самоуправления устанавливаются: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территория, на которой оно осуществляется;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цели, задачи, формы и основные направления деятельности территориального общественного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порядок принятия решений;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11. Хозяйственная деятельность жителей, организованных в территориальное общественное самоуправление, по благоустройству территории, иная хозяйственная деятельность, направленная на удовлетворение социально-</w:t>
      </w:r>
      <w:r w:rsidRPr="008E32F8">
        <w:rPr>
          <w:rFonts w:ascii="Arial" w:eastAsia="Times New Roman" w:hAnsi="Arial" w:cs="Arial"/>
          <w:color w:val="000000"/>
          <w:sz w:val="24"/>
          <w:szCs w:val="24"/>
          <w:lang w:eastAsia="ru-RU"/>
        </w:rPr>
        <w:lastRenderedPageBreak/>
        <w:t>бытовых потребностей граждан, проживающих на соответствующей территории, осуществляется за счет средств указанных граждан.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Средства местного бюджета на осуществление хозяйственной деятельности жителей, организованных в территориальное общественное самоуправление, могут быть выделены только на основании договора, заключенного между органом территориального общественного самоуправления и администрацией Поселения в соответствии с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в соответствии с Федеральным законом и настоящим Уставом.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17. Публичные слушания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Публичные слушания проводятся по инициативе населения, Думы Поселения или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Публичные слушания, проводимые по инициативе населения или Думы Поселения, назначаются Думой Поселения, а по инициативе Главы Поселения - Главой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На публичные слушания должны выноситься: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проект Устава Поселения, а также проекты решений Думы о внесении изменений и дополнений в Устав Поселения;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проект местного бюджета и отчет о его исполнении;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{п.3 ч.3 ст.17 в редакции Решения Думы </w:t>
      </w:r>
      <w:hyperlink r:id="rId21"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 в редакции Решения Думы </w:t>
      </w:r>
      <w:hyperlink r:id="rId22"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проекты планов и программ развития Поселения, проекты правил землепользования и застройки, проекты планировки территорий и проекты межевания территорий,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вопросы о преобразовании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{ч.4 ст.17 в редакции Решения Думы </w:t>
      </w:r>
      <w:hyperlink r:id="rId23"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4. Информация о теме публичных слушаний, времени и месте их проведения, проект правового акта публикуются в средствах массовой информации или доводятся до сведения населения иным путем не позднее, чем за три дня до </w:t>
      </w:r>
      <w:r w:rsidRPr="008E32F8">
        <w:rPr>
          <w:rFonts w:ascii="Arial" w:eastAsia="Times New Roman" w:hAnsi="Arial" w:cs="Arial"/>
          <w:color w:val="000000"/>
          <w:sz w:val="24"/>
          <w:szCs w:val="24"/>
          <w:lang w:eastAsia="ru-RU"/>
        </w:rPr>
        <w:lastRenderedPageBreak/>
        <w:t>начала слушаний, если иное не установлено федеральными законами, включая мотивированное обоснование принятых решений.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Жители Поселения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{ч.6 ст.17 в редакции Решения Думы </w:t>
      </w:r>
      <w:hyperlink r:id="rId24"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Результаты публичных слушаний подлежат опубликованию (обнародованию), включая мотивированное обоснование принятых решений.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Порядок организации и проведения публичных слушаний, обобщения предложений, высказанных на слушаниях, определяется нормативным правовым актом Думы Поселения в соответствии с Федеральным законом и настоящим Уставом.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18. Собрание граждан</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Поселения могут проводиться собрания граждан.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6. Порядок назначения и проведения собрания граждан, а также полномочия собрания граждан определяются Федеральным законом, настоящим Уставом и нормативными правовыми актами Думы Поселения, уставом территориального общественного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19. Конференция граждан (собрание делегатов)</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Итоги конференции граждан (собрания делегатов) подлежат официальному опубликованию (обнародованию).</w:t>
      </w:r>
    </w:p>
    <w:p w:rsidR="00F53DFA"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w:t>
      </w:r>
    </w:p>
    <w:p w:rsidR="004A06C8" w:rsidRDefault="004A06C8" w:rsidP="004A06C8">
      <w:pPr>
        <w:spacing w:after="0" w:line="240" w:lineRule="auto"/>
        <w:ind w:firstLine="709"/>
        <w:jc w:val="both"/>
        <w:rPr>
          <w:rFonts w:ascii="Arial" w:eastAsia="Times New Roman" w:hAnsi="Arial" w:cs="Arial"/>
          <w:color w:val="000000"/>
          <w:sz w:val="24"/>
          <w:szCs w:val="24"/>
          <w:lang w:eastAsia="ru-RU"/>
        </w:rPr>
      </w:pPr>
    </w:p>
    <w:p w:rsidR="004A06C8" w:rsidRPr="008E32F8" w:rsidRDefault="004A06C8" w:rsidP="004A06C8">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{п.1, п.2, п.3 ст.19</w:t>
      </w:r>
      <w:bookmarkStart w:id="0" w:name="_GoBack"/>
      <w:bookmarkEnd w:id="0"/>
      <w:r w:rsidRPr="008E32F8">
        <w:rPr>
          <w:rFonts w:ascii="Arial" w:eastAsia="Times New Roman" w:hAnsi="Arial" w:cs="Arial"/>
          <w:color w:val="000000"/>
          <w:sz w:val="24"/>
          <w:szCs w:val="24"/>
          <w:lang w:eastAsia="ru-RU"/>
        </w:rPr>
        <w:t xml:space="preserve"> в редакции Решения Думы </w:t>
      </w:r>
      <w:r>
        <w:rPr>
          <w:rFonts w:ascii="Arial" w:eastAsia="Times New Roman" w:hAnsi="Arial" w:cs="Arial"/>
          <w:color w:val="0000FF"/>
          <w:sz w:val="24"/>
          <w:szCs w:val="24"/>
          <w:lang w:eastAsia="ru-RU"/>
        </w:rPr>
        <w:t>от 30.06.2026 г. №</w:t>
      </w:r>
      <w:proofErr w:type="gramStart"/>
      <w:r>
        <w:rPr>
          <w:rFonts w:ascii="Arial" w:eastAsia="Times New Roman" w:hAnsi="Arial" w:cs="Arial"/>
          <w:color w:val="0000FF"/>
          <w:sz w:val="24"/>
          <w:szCs w:val="24"/>
          <w:lang w:eastAsia="ru-RU"/>
        </w:rPr>
        <w:t>73</w:t>
      </w:r>
      <w:r w:rsidRPr="008E32F8">
        <w:rPr>
          <w:rFonts w:ascii="Arial" w:eastAsia="Times New Roman" w:hAnsi="Arial" w:cs="Arial"/>
          <w:color w:val="000000"/>
          <w:sz w:val="24"/>
          <w:szCs w:val="24"/>
          <w:lang w:eastAsia="ru-RU"/>
        </w:rPr>
        <w:t xml:space="preserve"> }</w:t>
      </w:r>
      <w:proofErr w:type="gramEnd"/>
    </w:p>
    <w:p w:rsidR="004A06C8" w:rsidRPr="008E32F8" w:rsidRDefault="004A06C8" w:rsidP="00F53DFA">
      <w:pPr>
        <w:spacing w:after="0" w:line="240" w:lineRule="auto"/>
        <w:ind w:firstLine="709"/>
        <w:jc w:val="both"/>
        <w:rPr>
          <w:rFonts w:ascii="Arial" w:eastAsia="Times New Roman" w:hAnsi="Arial" w:cs="Arial"/>
          <w:color w:val="000000"/>
          <w:sz w:val="24"/>
          <w:szCs w:val="24"/>
          <w:lang w:eastAsia="ru-RU"/>
        </w:rPr>
      </w:pPr>
    </w:p>
    <w:p w:rsidR="00F53DFA" w:rsidRPr="004A06C8" w:rsidRDefault="00F53DFA" w:rsidP="004A06C8">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r w:rsidRPr="008E32F8">
        <w:rPr>
          <w:rFonts w:ascii="Arial" w:eastAsia="Times New Roman" w:hAnsi="Arial" w:cs="Arial"/>
          <w:b/>
          <w:bCs/>
          <w:color w:val="000000"/>
          <w:sz w:val="26"/>
          <w:szCs w:val="26"/>
          <w:lang w:eastAsia="ru-RU"/>
        </w:rPr>
        <w:t>Статья 20. Опрос граждан</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Результаты опроса носят рекомендательный характер.</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В опросе граждан имеют право участвовать жители Поселения, обладающие избирательным правом.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Опрос граждан проводится по инициативе: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Думы или Главы Поселения - по вопросам местного значения;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органов государственной власти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Решение о назначении опроса граждан принимается Думой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минимальная численность жителей Поселения, участвующих в опросе, форма опросного листа.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Финансирование мероприятий, связанных с подготовкой и проведением опроса граждан, осуществляется: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за счет средств местного бюджета - при проведении его по инициативе органов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за счет средств областного бюджета - при проведении его по инициативе органов государственной власти области.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Порядок назначения и проведения опроса граждан определяется нормативным правовым актом Думы Поселения в соответствии с Федеральным законом и настоящим Уставом.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20.1 Обращения граждан в органы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w:t>
      </w:r>
      <w:hyperlink r:id="rId25" w:history="1">
        <w:r w:rsidRPr="008E32F8">
          <w:rPr>
            <w:rFonts w:ascii="Arial" w:eastAsia="Times New Roman" w:hAnsi="Arial" w:cs="Arial"/>
            <w:color w:val="0000FF"/>
            <w:sz w:val="24"/>
            <w:szCs w:val="24"/>
            <w:lang w:eastAsia="ru-RU"/>
          </w:rPr>
          <w:t>от 02 мая 2006 года N 59-ФЗ</w:t>
        </w:r>
      </w:hyperlink>
      <w:r w:rsidRPr="008E32F8">
        <w:rPr>
          <w:rFonts w:ascii="Arial" w:eastAsia="Times New Roman" w:hAnsi="Arial" w:cs="Arial"/>
          <w:color w:val="000000"/>
          <w:sz w:val="24"/>
          <w:szCs w:val="24"/>
          <w:lang w:eastAsia="ru-RU"/>
        </w:rPr>
        <w:t> "О порядке рассмотрения обращений граждан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b/>
          <w:bCs/>
          <w:color w:val="000000"/>
          <w:sz w:val="28"/>
          <w:szCs w:val="28"/>
          <w:lang w:eastAsia="ru-RU"/>
        </w:rPr>
        <w:t>Глава 4</w:t>
      </w:r>
      <w:r w:rsidRPr="008E32F8">
        <w:rPr>
          <w:rFonts w:ascii="Arial" w:eastAsia="Times New Roman" w:hAnsi="Arial" w:cs="Arial"/>
          <w:color w:val="000000"/>
          <w:sz w:val="28"/>
          <w:szCs w:val="28"/>
          <w:lang w:eastAsia="ru-RU"/>
        </w:rPr>
        <w:t> </w:t>
      </w:r>
      <w:r w:rsidRPr="008E32F8">
        <w:rPr>
          <w:rFonts w:ascii="Arial" w:eastAsia="Times New Roman" w:hAnsi="Arial" w:cs="Arial"/>
          <w:b/>
          <w:bCs/>
          <w:color w:val="000000"/>
          <w:sz w:val="28"/>
          <w:szCs w:val="28"/>
          <w:lang w:eastAsia="ru-RU"/>
        </w:rPr>
        <w:t>НАИМЕНОВАНИЯ, СТРУКТУРА, ПОРЯДОК ФОРМИРОВАНИЯ И ПОЛНОМОЧИЯ ОРГАНОВ МЕСТНОГО САМОУПРАВЛЕНИЯ И ДОЛЖНОСТЫХ ЛИЦ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color w:val="000000"/>
          <w:sz w:val="28"/>
          <w:szCs w:val="28"/>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21. Структура и наименования органов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Структуру органов местного самоуправления составляют:</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Глава муниципального образования «Бохан» - Глава сельского поселения, именуемый в настоящем Уставе как Глава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Дума муниципального образования «Бохан» - Дума сельского поселения, именуемая в настоящем Уставе как Дума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Администрация муниципального образования «Бохан» - администрация сельского поселения, именуемая в настоящем Уставе как администрация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{п.4 ч.1 ст.21 введен Решением Думы </w:t>
      </w:r>
      <w:hyperlink r:id="rId26"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Контрольно-счетный орган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{ч.2 ст.21 в редакции Решения Думы </w:t>
      </w:r>
      <w:hyperlink r:id="rId27"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10.12.2007 г. № 121-оз «О наименованиях органов и должностных лиц местного самоуправления в Иркутской области».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{ст.22 в редакции Решения Думы </w:t>
      </w:r>
      <w:hyperlink r:id="rId28" w:tgtFrame="_blank" w:history="1">
        <w:r w:rsidRPr="008E32F8">
          <w:rPr>
            <w:rFonts w:ascii="Arial" w:eastAsia="Times New Roman" w:hAnsi="Arial" w:cs="Arial"/>
            <w:color w:val="0000FF"/>
            <w:sz w:val="26"/>
            <w:szCs w:val="26"/>
            <w:lang w:eastAsia="ru-RU"/>
          </w:rPr>
          <w:t>от 16.03.2012 г. № 186</w:t>
        </w:r>
      </w:hyperlink>
      <w:r w:rsidRPr="008E32F8">
        <w:rPr>
          <w:rFonts w:ascii="Arial" w:eastAsia="Times New Roman" w:hAnsi="Arial" w:cs="Arial"/>
          <w:color w:val="000000"/>
          <w:sz w:val="26"/>
          <w:szCs w:val="26"/>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22. Контрольно-счетный орган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{наименование ст.22 в редакции Решения Думы </w:t>
      </w:r>
      <w:hyperlink r:id="rId29" w:tgtFrame="_blank" w:history="1">
        <w:r w:rsidRPr="008E32F8">
          <w:rPr>
            <w:rFonts w:ascii="Arial" w:eastAsia="Times New Roman" w:hAnsi="Arial" w:cs="Arial"/>
            <w:color w:val="0000FF"/>
            <w:sz w:val="26"/>
            <w:szCs w:val="26"/>
            <w:lang w:eastAsia="ru-RU"/>
          </w:rPr>
          <w:t>от 16.03.2012 г. № 186</w:t>
        </w:r>
      </w:hyperlink>
      <w:r w:rsidRPr="008E32F8">
        <w:rPr>
          <w:rFonts w:ascii="Arial" w:eastAsia="Times New Roman" w:hAnsi="Arial" w:cs="Arial"/>
          <w:color w:val="000000"/>
          <w:sz w:val="26"/>
          <w:szCs w:val="26"/>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1. Контрольно-счетный орган Поселения входит в структуру органов местного самоуправления, формируется Думой Поселения, в целях осуществления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w:t>
      </w:r>
      <w:r w:rsidRPr="008E32F8">
        <w:rPr>
          <w:rFonts w:ascii="Arial" w:eastAsia="Times New Roman" w:hAnsi="Arial" w:cs="Arial"/>
          <w:color w:val="000000"/>
          <w:sz w:val="24"/>
          <w:szCs w:val="24"/>
          <w:lang w:eastAsia="ru-RU"/>
        </w:rPr>
        <w:lastRenderedPageBreak/>
        <w:t>также в целях контроля за соблюдением установленного порядка управления и распоряжения имуществом, находящимся в муниципальной собственности.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{ч.2 ст.22 в редакции Решения Думы </w:t>
      </w:r>
      <w:hyperlink r:id="rId30"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Контрольно-счетный орган муниципального образования образуется в составе председателя и аппарата контрольно-счетного органа. Уставом муниципального образования или нормативным правовым актом представительного органа муниципального образования в составе контрольно-счетного органа может быть предусмотрена одна должность заместителя председателя контрольно-счетного органа муниципального образования, а также должности аудиторов контрольно-счетного органа.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{ч.2.1 ст.22 введена Решением Думы </w:t>
      </w:r>
      <w:hyperlink r:id="rId31"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2.1. Председатель, заместитель председателя и аудиторы контрольно-счетного органа муниципального образования назначаются на должность представительным органом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Предложения о кандидатурах на должность председателя контрольно-счетного органа муниципального образования вносятся в представительный орган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председателем представительного органа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2) депутатами представительного органа муниципального образования – не менее одной трети от </w:t>
      </w:r>
      <w:proofErr w:type="gramStart"/>
      <w:r w:rsidRPr="008E32F8">
        <w:rPr>
          <w:rFonts w:ascii="Arial" w:eastAsia="Times New Roman" w:hAnsi="Arial" w:cs="Arial"/>
          <w:color w:val="000000"/>
          <w:sz w:val="24"/>
          <w:szCs w:val="24"/>
          <w:lang w:eastAsia="ru-RU"/>
        </w:rPr>
        <w:t>установленного  числа</w:t>
      </w:r>
      <w:proofErr w:type="gramEnd"/>
      <w:r w:rsidRPr="008E32F8">
        <w:rPr>
          <w:rFonts w:ascii="Arial" w:eastAsia="Times New Roman" w:hAnsi="Arial" w:cs="Arial"/>
          <w:color w:val="000000"/>
          <w:sz w:val="24"/>
          <w:szCs w:val="24"/>
          <w:lang w:eastAsia="ru-RU"/>
        </w:rPr>
        <w:t xml:space="preserve"> депутатов представительного органа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главой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В целях проведения проверок и ревизий, членами контрольно-счетного органа могут привлекаться высококвалифицированные специалисты в области финансов, экономики и права. Результаты проверок, осуществляемых контрольно-счетным органом Поселения, подлежат опубликованию (обнародованию).</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Контрольно-счетный орган Поселения ежегодно представляет Думе Поселения отчет о своей деятельности, проведенных проверках и ревизиях.</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Органы местного самоуправления и должностные лица местного самоуправления Поселения обязаны представлять в контрольно-счетный орган по его требованию необходимую информацию и документы по вопросам, относящимся к его компетенции.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Порядок организации деятельности контрольно-счетного органа Поселения регулируется федеральным законодательством, настоящим Уставом, Положением о контрольно-счетном органе, утверждаемым Думой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Информационное и материально- техническое обеспечение деятельности контрольно-счетного органа осуществляет администрация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{ч.8 ст.22 введена Решением Думы </w:t>
      </w:r>
      <w:hyperlink r:id="rId32" w:tgtFrame="_blank" w:history="1">
        <w:r w:rsidRPr="008E32F8">
          <w:rPr>
            <w:rFonts w:ascii="Arial" w:eastAsia="Times New Roman" w:hAnsi="Arial" w:cs="Arial"/>
            <w:color w:val="0000FF"/>
            <w:sz w:val="26"/>
            <w:szCs w:val="26"/>
            <w:lang w:eastAsia="ru-RU"/>
          </w:rPr>
          <w:t>от 16.03.2012 г. № 186</w:t>
        </w:r>
      </w:hyperlink>
      <w:r w:rsidRPr="008E32F8">
        <w:rPr>
          <w:rFonts w:ascii="Arial" w:eastAsia="Times New Roman" w:hAnsi="Arial" w:cs="Arial"/>
          <w:color w:val="000000"/>
          <w:sz w:val="26"/>
          <w:szCs w:val="26"/>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23. Глава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1. Глава Поселения является высшим должностным лицом Поселения и наделяется Уставом муниципального образования в соответствии с настоящей статьёй собственными полномочиями по решению вопросов местного значения.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Глава Поселения возглавляет администрацию Поселения, исполняет полномочия председателя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Глава Поселения избирается на основе всеобщего равного и прямого избирательного права при тайном голосовании сроком на 5 лет.</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Полномочия Главы Поселения начинаются со дня его официального вступления в должность и прекращаются в день вступления в должность вновь избранного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Ограничения, связанные со статусом Главы Поселения определяются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№273-ФЗ «О противодействии коррупции» и другими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 октября 2003 г.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{ч.5.1 ст.23 введена Решением Думы </w:t>
      </w:r>
      <w:hyperlink r:id="rId33"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 в редакции Решения Думы </w:t>
      </w:r>
      <w:hyperlink r:id="rId34" w:tgtFrame="_blank" w:history="1">
        <w:r w:rsidRPr="008E32F8">
          <w:rPr>
            <w:rFonts w:ascii="Arial" w:eastAsia="Times New Roman" w:hAnsi="Arial" w:cs="Arial"/>
            <w:color w:val="0000FF"/>
            <w:sz w:val="24"/>
            <w:szCs w:val="24"/>
            <w:lang w:eastAsia="ru-RU"/>
          </w:rPr>
          <w:t>от 22.03.2024 № 23</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Гарантии прав Главы Поселения при привлечении его к ответственности, задержании, аресте, обыске, допросе, совершении в отношении него иных уголовно - процессуальных и административно - процессуальных действий, а также при проведении оперативно - розыскных мероприятий в отношении Главы Поселения,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Глава Поселения в своей деятельности подконтролен и подотчётен населению и Думе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итоги деятельности органов местного самоуправления Поселения за соответствующий календарный год;</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перспективные планы социально-экономического развития Поселения на очередной календарный год;</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24. Полномочия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lastRenderedPageBreak/>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Глава Поселения как Глава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Думой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издает в пределах своих полномочий правовые акты;</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вправе требовать созыва внеочередного заседания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осуществляет иные полномочия, закрепленные за ним законодательством и настоящим Уставом.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Глава Поселения как Глава администрации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руководит деятельностью администрации Поселения, организует и обеспечивает исполнение полномочий администрации Поселения по решению вопросов местного значения; организует и обеспечивает исполнение отдельных полномочий, переданных администрации Поселения органами местного самоуправления муниципального образования «Бохан» в соответствии с заключаемыми соглашениями;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приобретает и осуществляет имущественные и иные права и обязанности от имени Поселения, выступает в суде без доверенности от имени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{п.4 ч.2 ст.24 в редакции Решения Думы </w:t>
      </w:r>
      <w:hyperlink r:id="rId35"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утверждает положения об органах администрации Поселения, не наделенных правами юридического лица;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назначает и освобождает от должности работников администрации Поселения, определяет их полномочия;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ежегодно отчитывается перед Думой о социально-экономическом положении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 организует прием граждан;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9) принимает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10) организует выполнение решений Думы Поселения в рамках своих полномочий;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11) представляет на рассмотрение и утверждение Думы Поселения проект местного бюджета и отчёт об его исполнении, в соответствии с решениями Думы Поселения распоряжается средствами местного бюджета;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12) разрабатывает структуру администрации поселения и представляет её на утверждение Думе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13)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14)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15) в праве запрашивать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16) решает иные вопросы в соответствии с законодательством, настоящим Уставом и решениями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{ч.2.1 ст.24 введена Решением Думы </w:t>
      </w:r>
      <w:hyperlink r:id="rId36"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Глава Поселения как председатель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председательствует на заседаниях Думы Поселения, созывает очередные заседания Думы Поселения, заблаговременно доводит до сведения депутатов время и место проведения заседаний, а также проект повестки дня;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 открывает и закрывает лицевой счет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от имени Думы Поселения подписывает заявления в суды, выдает доверенности;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подписывает протоколы заседаний Думы Поселения и другие документы в соответствии с действующим законодательством, настоящим Уставом, решениями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осуществляет иные полномочия в соответствии с законодательством, настоящим Уставом и решениями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25. Вступление в должность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Глава Поселения вступает в должность после его избрания.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Главе Поселения выдается удостоверение об избрании Главой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Глава Поселения приступает к исполнению обязанностей со дня официального вступления в должность и прекращает исполнение обязанностей в день вступления в должность вновь избранного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Официальное вступление в должность Главы Поселения производится не позднее чем на 15 день с момента официального опубликования итогов муниципальных выборов.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Вступая в должность, Глава приносит торжественную присягу: «Вступая в должность Главы муниципального образования «Бохан», торжественно клянусь </w:t>
      </w:r>
      <w:r w:rsidRPr="008E32F8">
        <w:rPr>
          <w:rFonts w:ascii="Arial" w:eastAsia="Times New Roman" w:hAnsi="Arial" w:cs="Arial"/>
          <w:color w:val="000000"/>
          <w:sz w:val="24"/>
          <w:szCs w:val="24"/>
          <w:lang w:eastAsia="ru-RU"/>
        </w:rPr>
        <w:lastRenderedPageBreak/>
        <w:t>соблюдать Конституцию Российской Федерации, федеральное и региональное законодательство, Устав муниципального образования «Боханский район»,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Присяга приносится в торжественной обстановке в присутствии депутатов Думы Поселения, представителей общественности.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26. Гарантии деятельности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Главе Поселения в соответствии с законодательством гарантируются условия для беспрепятственного и эффективного осуществления полномочий и защита его прав.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Решением Думы Поселения в соответствии с законодательством для Главы Поселения устанавливаются: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денежное содержание, включая размер должностного оклада, порядок выплаты денежного содержания, размер надбавок и иных выплат к должностному окладу;</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порядок предоставления ежегодного оплачиваемого отпуска;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порядок обеспечения транспортным средством и средствами связи;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порядок обеспечения жилым помещением на период исполнения полномочий, если Глава Поселения нуждается в улучшении жилищных условий в соответствии с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иные гарантии беспрепятственного осуществления полномочий Главы Поселения и защиты его прав, предусмотренные федеральным и региональным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{ст.26.1 введена Решением Думы </w:t>
      </w:r>
      <w:hyperlink r:id="rId37" w:tgtFrame="_blank" w:history="1">
        <w:r w:rsidRPr="008E32F8">
          <w:rPr>
            <w:rFonts w:ascii="Arial" w:eastAsia="Times New Roman" w:hAnsi="Arial" w:cs="Arial"/>
            <w:color w:val="0000FF"/>
            <w:sz w:val="24"/>
            <w:szCs w:val="24"/>
            <w:lang w:eastAsia="ru-RU"/>
          </w:rPr>
          <w:t>от 10.06.2010 г. № 109</w:t>
        </w:r>
      </w:hyperlink>
      <w:r w:rsidRPr="008E32F8">
        <w:rPr>
          <w:rFonts w:ascii="Arial" w:eastAsia="Times New Roman" w:hAnsi="Arial" w:cs="Arial"/>
          <w:color w:val="000000"/>
          <w:sz w:val="24"/>
          <w:szCs w:val="24"/>
          <w:lang w:eastAsia="ru-RU"/>
        </w:rPr>
        <w:t>}{ст.26.1 утратила силу Решением Думы </w:t>
      </w:r>
      <w:hyperlink r:id="rId38" w:tgtFrame="_blank" w:history="1">
        <w:r w:rsidRPr="008E32F8">
          <w:rPr>
            <w:rFonts w:ascii="Arial" w:eastAsia="Times New Roman" w:hAnsi="Arial" w:cs="Arial"/>
            <w:color w:val="0000FF"/>
            <w:sz w:val="24"/>
            <w:szCs w:val="24"/>
            <w:lang w:eastAsia="ru-RU"/>
          </w:rPr>
          <w:t>от 25.09.2012 г. № 204</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27. Досрочное прекращение полномочий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Полномочия Главы Поселения прекращаются досрочно в случае: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смерти;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отставки по собственному желанию;</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отрешения от должности в соответствии с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признания судом недееспособным или ограниченно дееспособным;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признания судом безвестно отсутствующим или объявления умершим;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вступления в отношении его в законную силу обвинительного приговора суда;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выезда за пределы Российской Федерации на постоянное место жительства;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9) отзыва избирателями;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10) установленной в судебном порядке стойкой неспособности по состоянию здоровья осуществлять полномочия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11) досрочного прекращений полномочий представительного образования был избран из состава данного органа.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12) преобразования муниципального образования, осуществляемого в соответствии с частями 3, 4 - 7 статьи 13 Федерального закона, а также в случае упразднения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13) утраты сельским поселением статуса муниципального образования в связи с его объединением с городским округом;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{п.15 ч.1 ст.27 введен Решением Думы </w:t>
      </w:r>
      <w:hyperlink r:id="rId39" w:tgtFrame="_blank" w:history="1">
        <w:r w:rsidRPr="008E32F8">
          <w:rPr>
            <w:rFonts w:ascii="Arial" w:eastAsia="Times New Roman" w:hAnsi="Arial" w:cs="Arial"/>
            <w:color w:val="0000FF"/>
            <w:sz w:val="24"/>
            <w:szCs w:val="24"/>
            <w:lang w:eastAsia="ru-RU"/>
          </w:rPr>
          <w:t>от 13.12.2013 г. № 246</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В случае досрочного прекращения полномочий главы муниципального образования, избранного на муниципальных выборах, досрочные выборы главы муниципального образования проводятся в сроки, установленные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{ч.4 ст.27 введена Решением Думы </w:t>
      </w:r>
      <w:hyperlink r:id="rId40" w:tgtFrame="_blank" w:history="1">
        <w:r w:rsidRPr="008E32F8">
          <w:rPr>
            <w:rFonts w:ascii="Arial" w:eastAsia="Times New Roman" w:hAnsi="Arial" w:cs="Arial"/>
            <w:color w:val="0000FF"/>
            <w:sz w:val="24"/>
            <w:szCs w:val="24"/>
            <w:lang w:eastAsia="ru-RU"/>
          </w:rPr>
          <w:t>от 22.01.2015 г. № 282</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В случае, если избранный на муниципальных выборах глава муниципального образования, полномочия которого прекращены досрочно на основании решения представительного органа муниципального образования об удалении его в отставку, обжалует в судебном порядке указанное решение, досрочные выборы главы муниципального образования не могут быть назначены до вступления решения суда в законную силу.</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28. Право Главы Поселения на отставку</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Глава Поселения имеет право на отставку по собственному желанию.</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Отставка Главы Поселения осуществляется путем направления Главой Поселения соответствующего письменного заявления в Думу Поселения с указанием мотивов ухода в отставку.</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Дума Поселения не позднее 30 дней со дня поступления заявления принимает решение о констатации отставки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lastRenderedPageBreak/>
        <w:t>Статья 29. Исполнение обязанностей Главы Поселения в случае досрочного прекращения его полномочий или при его временном отсутствии</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В случае досрочного прекращения полномочий Главы Поселения до избрания нового Главы Поселения или его временном отсутствии, обязанности Главы Поселения исполняет специалист администрации.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30. Дума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В состав Думы Поселения входит 10 депутатов, избираемых на муниципальных выборах.</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Срок полномочий Думы Поселения составляет 5 лет;</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Дума Поселения осуществляет полномочия в коллегиальном порядке.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Дума Поселения правомочна, если в ее состав избрано не менее чем две трети от установленного настоящим Уставом числа депутатов.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Дума Поселения обладает правами юридического лица.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31. Заместитель председателя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Заместитель председателя Думы Поселения избирается тайным голосованием из числа депутатов Думы Поселения на первом заседании Думы Поселения на срок полномочий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Выдвижение кандидатуры (кандидатур) заместителя председателя Думы Поселения производится депутатами Думы Поселения (в том числе путем самовыдвижения) или Главой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Избранным заместителем председателя Думы Поселения считается тот кандидат, который получил более половины голосов от установленного настоящим Уставом числа депутатов Думы Поселения, который по решению Думы Поселения может работать на постоянной основе.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Если кандидат не набрал требуемого для избрания числа голосов, то выдвигается другая кандидатура (выдвигаются другие кандидатуры), и процедура избрания повторяется.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Заместитель председателя Думы Поселения вправе возглавлять постоянный комитет или комиссию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Заместитель председателя Думы осуществляет полномочия председателя Думы в случае временного отсутствия Главы Поселения. В случае отсутствия заместителя председателя Думы Поселения и при временном отсутствии Главы Поселения полномочия заместителя председателя Думы Поселения исполняет один из депутатов Думы Поселения по поручению заместителя председателя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Заместитель председателя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организует работу Думы Поселения, ее органов;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организует подготовку заседаний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формирует по предложениям депутатов Думы Поселения, Главы Поселения повестку дня заседания Думы Поселения и подписывает указанный проект;</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организует прием Думой Поселения граждан, рассмотрение их обращений;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5) направляет принятые Думой Поселения нормативные правовые акты Главе Поселения в течение трех дней со дня их принятия;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осуществляет иные полномочия в соответствии с законодательством, настоящим Уставом и решениями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32. Полномочия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В соответствии с Федеральным законом в исключительной компетенции Думы Поселения находятся: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принятие Устава Поселения и внесение в него изменений и дополнений;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утверждение местного бюджета по представлению Главы Поселения и отчета о его исполнении;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о налогах и сборах;</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принятие планов и программ развития Поселения, утверждение отчетов об их исполнении;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{п.6 ч.1 ст.32 в редакции Решения Думы </w:t>
      </w:r>
      <w:hyperlink r:id="rId41" w:tgtFrame="_blank" w:history="1">
        <w:r w:rsidRPr="008E32F8">
          <w:rPr>
            <w:rFonts w:ascii="Arial" w:eastAsia="Times New Roman" w:hAnsi="Arial" w:cs="Arial"/>
            <w:color w:val="0000FF"/>
            <w:sz w:val="24"/>
            <w:szCs w:val="24"/>
            <w:lang w:eastAsia="ru-RU"/>
          </w:rPr>
          <w:t>от 01.10.2010 г. №117</w:t>
        </w:r>
      </w:hyperlink>
      <w:r w:rsidRPr="008E32F8">
        <w:rPr>
          <w:rFonts w:ascii="Arial" w:eastAsia="Times New Roman" w:hAnsi="Arial" w:cs="Arial"/>
          <w:color w:val="000000"/>
          <w:sz w:val="24"/>
          <w:szCs w:val="24"/>
          <w:lang w:eastAsia="ru-RU"/>
        </w:rPr>
        <w:t>; п.6 ч.1 ст.32 в редакции Решения Думы </w:t>
      </w:r>
      <w:hyperlink r:id="rId42" w:tgtFrame="_blank" w:history="1">
        <w:r w:rsidRPr="008E32F8">
          <w:rPr>
            <w:rFonts w:ascii="Arial" w:eastAsia="Times New Roman" w:hAnsi="Arial" w:cs="Arial"/>
            <w:color w:val="0000FF"/>
            <w:sz w:val="24"/>
            <w:szCs w:val="24"/>
            <w:lang w:eastAsia="ru-RU"/>
          </w:rPr>
          <w:t>от 15.12.2010 г. №138</w:t>
        </w:r>
      </w:hyperlink>
      <w:r w:rsidRPr="008E32F8">
        <w:rPr>
          <w:rFonts w:ascii="Arial" w:eastAsia="Times New Roman" w:hAnsi="Arial" w:cs="Arial"/>
          <w:color w:val="000000"/>
          <w:sz w:val="24"/>
          <w:szCs w:val="24"/>
          <w:lang w:eastAsia="ru-RU"/>
        </w:rPr>
        <w:t>; в редакции Решения Думы </w:t>
      </w:r>
      <w:hyperlink r:id="rId43"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{п.7 ч.1 ст.32 утратил силу Решением Думы </w:t>
      </w:r>
      <w:hyperlink r:id="rId44" w:tgtFrame="_blank" w:history="1">
        <w:r w:rsidRPr="008E32F8">
          <w:rPr>
            <w:rFonts w:ascii="Arial" w:eastAsia="Times New Roman" w:hAnsi="Arial" w:cs="Arial"/>
            <w:color w:val="0000FF"/>
            <w:sz w:val="24"/>
            <w:szCs w:val="24"/>
            <w:lang w:eastAsia="ru-RU"/>
          </w:rPr>
          <w:t>от 01.10.2010 г. №117</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 определение порядка участия Поселения в организациях межмуниципального сотрудничества;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9) определение порядка материально-технического и организационного обеспечения деятельности органов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10)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К полномочиям Думы Поселения также относятся в соответствии с законодательством и в пределах, установленных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следующие полномочия по вопросам осуществления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 определение с учетом положений настоящего Устава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б)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следующие полномочия по вопросам взаимодействия с органами местного самоуправления и органами государственной власти: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а) по представлению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утверждение структуры администрации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учреждение органов администрации Поселения, обладающих правами юридического лица;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утверждение положений об органах администрации Поселения, обладающих правами юридического лица;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б)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в) самороспуск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г) формирование избирательной комиссии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w:t>
      </w:r>
      <w:proofErr w:type="spellStart"/>
      <w:r w:rsidRPr="008E32F8">
        <w:rPr>
          <w:rFonts w:ascii="Arial" w:eastAsia="Times New Roman" w:hAnsi="Arial" w:cs="Arial"/>
          <w:color w:val="000000"/>
          <w:sz w:val="24"/>
          <w:szCs w:val="24"/>
          <w:lang w:eastAsia="ru-RU"/>
        </w:rPr>
        <w:t>пп</w:t>
      </w:r>
      <w:proofErr w:type="spellEnd"/>
      <w:r w:rsidRPr="008E32F8">
        <w:rPr>
          <w:rFonts w:ascii="Arial" w:eastAsia="Times New Roman" w:hAnsi="Arial" w:cs="Arial"/>
          <w:color w:val="000000"/>
          <w:sz w:val="24"/>
          <w:szCs w:val="24"/>
          <w:lang w:eastAsia="ru-RU"/>
        </w:rPr>
        <w:t>.«д» п.2 ч.2 ст.32 в редакции Решения Думы </w:t>
      </w:r>
      <w:hyperlink r:id="rId45"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д) реализация права законодательной инициативы в Законодательном собрании Иркутской области;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следующие полномочия по вопросам внутренней организации своей деятельности: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 принятие Регламента Думы Поселения и определение в нем порядка организации и деятельности Думы Поселения с учетом положений настоящего Устава;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б)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в) рассмотрение обращений депутатов и принятие по ним соответствующих решений;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следующие полномочия по вопросам бюджета: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 осуществление контроля за использованием средств местного бюджета и за исполнением соответствующих решений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б) принятие нормативного правового акта о бюджетном процессе в Поселении;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иные полномочия: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 установление порядка использования официальной символики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б) утверждение правил содержания и благоустройства территории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в) участие в принятии решений по вопросам административно-территориального устройства;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г) установление порядка назначения на должность и освобождение от нее руководителей муниципальных предприятий и учреждений;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д)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е) рассмотрение ежегодной информации Главы Поселения о деятельности администрации Поселения и опубликование ее в средствах массовой информации;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ж)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w:t>
      </w:r>
      <w:proofErr w:type="spellStart"/>
      <w:r w:rsidRPr="008E32F8">
        <w:rPr>
          <w:rFonts w:ascii="Arial" w:eastAsia="Times New Roman" w:hAnsi="Arial" w:cs="Arial"/>
          <w:color w:val="000000"/>
          <w:sz w:val="24"/>
          <w:szCs w:val="24"/>
          <w:lang w:eastAsia="ru-RU"/>
        </w:rPr>
        <w:t>п.п</w:t>
      </w:r>
      <w:proofErr w:type="spellEnd"/>
      <w:r w:rsidRPr="008E32F8">
        <w:rPr>
          <w:rFonts w:ascii="Arial" w:eastAsia="Times New Roman" w:hAnsi="Arial" w:cs="Arial"/>
          <w:color w:val="000000"/>
          <w:sz w:val="24"/>
          <w:szCs w:val="24"/>
          <w:lang w:eastAsia="ru-RU"/>
        </w:rPr>
        <w:t>. «з» п.5 ч.2 ст.32 введен Решением Думы </w:t>
      </w:r>
      <w:hyperlink r:id="rId46" w:tgtFrame="_blank" w:history="1">
        <w:r w:rsidRPr="008E32F8">
          <w:rPr>
            <w:rFonts w:ascii="Arial" w:eastAsia="Times New Roman" w:hAnsi="Arial" w:cs="Arial"/>
            <w:color w:val="0000FF"/>
            <w:sz w:val="24"/>
            <w:szCs w:val="24"/>
            <w:lang w:eastAsia="ru-RU"/>
          </w:rPr>
          <w:t>от 25.03.2010 г. № 100</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з) представительный орган муниципального образования «Бохан» вправе удалить в отставку главу муниципального образования «Бохан».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Дума Поселения также осуществляет иные полномочия, определенные федеральными законами, Уставом области, законами области и настоящим Уставом.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33. Организация деятельности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Депутаты Думы Поселения осуществляют свои полномочия, как правило, не на постоянной основе.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На постоянной основе могут работать не более 10 процентов депутатов от установленной численности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Организацию деятельности Думы Поселения обеспечивает Заместитель председателя Думы Поселения и Глава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Основной организационной формой деятельности Думы Поселения являются заседания. Заседания проводятся, как правило, один раз в месяц.</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Заседания Думы созываются Заместителем Председателя Думы Поселения и Главой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В случае необходимости могут проводиться внеочередные заседания по инициативе: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не менее одной трети от установленного настоящим Уставом числа депутатов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не менее одного процента жителей Поселения, обладающих избирательным правом.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Инициатор проведения внеочередного заседания Думы Поселения представляет Главе Поселения или Заместителю председателя Думы Поселения письменное заявление с перечнем предлагаемых к рассмотрению вопросов и иных необходимых документов.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Заседание представительного органа муниципального образования не может считаться правомочным, если на нем присутствуют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Вновь избранный представительный орган муниципального образования собирается на первое заседание в срок, который не позднее 30 дней со дня избрания представительного органа муниципального образования в правомочном составе.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Глава Поселения либо уполномоченное им должностное лицо администрации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Предложения Главы Поселения либо иного лица по его поручению (по повестке и не по повестке дня),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7. Обеспечения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w:t>
      </w:r>
      <w:r w:rsidRPr="008E32F8">
        <w:rPr>
          <w:rFonts w:ascii="Arial" w:eastAsia="Times New Roman" w:hAnsi="Arial" w:cs="Arial"/>
          <w:color w:val="000000"/>
          <w:sz w:val="24"/>
          <w:szCs w:val="24"/>
          <w:lang w:eastAsia="ru-RU"/>
        </w:rPr>
        <w:lastRenderedPageBreak/>
        <w:t>деятельности Думы Поселения, а также иные функции в соответствии с Регламентом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Глава Поселения утверждает штатное расписание аппарата Думы Поселения и осуществляет полномочия его руководителя.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 Организация работы Думы Поселения определяется Регламентом Думы Поселения в соответствии с законодательством и настоящим Уставом.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34. Органы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Органами Думы Поселения являются постоянные и временные комитеты и комиссии, временные рабочие группы.</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Постоянные комитеты являются основными органами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Обязательным является образование постоянных комитетов, осуществляющих подготовку к рассмотрению Думой Поселения вопросов: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местного бюджета;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2) экономики </w:t>
      </w:r>
      <w:proofErr w:type="spellStart"/>
      <w:proofErr w:type="gramStart"/>
      <w:r w:rsidRPr="008E32F8">
        <w:rPr>
          <w:rFonts w:ascii="Arial" w:eastAsia="Times New Roman" w:hAnsi="Arial" w:cs="Arial"/>
          <w:color w:val="000000"/>
          <w:sz w:val="24"/>
          <w:szCs w:val="24"/>
          <w:lang w:eastAsia="ru-RU"/>
        </w:rPr>
        <w:t>Поселения,хозяйства</w:t>
      </w:r>
      <w:proofErr w:type="spellEnd"/>
      <w:proofErr w:type="gramEnd"/>
      <w:r w:rsidRPr="008E32F8">
        <w:rPr>
          <w:rFonts w:ascii="Arial" w:eastAsia="Times New Roman" w:hAnsi="Arial" w:cs="Arial"/>
          <w:color w:val="000000"/>
          <w:sz w:val="24"/>
          <w:szCs w:val="24"/>
          <w:lang w:eastAsia="ru-RU"/>
        </w:rPr>
        <w:t xml:space="preserve"> и муниципальной собственности;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социальной политики.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определяется в соответствии с действующим законодательством и Регламентом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35. Реализация Думой Поселения контрольных функций</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Контроль осуществляется Думой Поселения непосредственно.</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направления депутатских запросов и обращений;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заслушивания информации, отчетов в порядке, установленном законодательством и настоящим Уставом;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в иных формах, предусмотренных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Глава Поселения ежегодно представляет Думе Поселения отчет о деятельности администрации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{ч.6 ст.35 введена Решением Думы </w:t>
      </w:r>
      <w:hyperlink r:id="rId47"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Порядок организации и деятельности контрольно-счетного органа муниципального образования определяется 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36. Прекращение полномочий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Полномочия Думы Поселения прекращаются со дня начала работы Думы Поселения нового созыва.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Полномочия Думы Поселения могут быть прекращены досрочно:</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в случае роспуска Думы Поселения в порядке и по основаниям, предусмотренным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в случае принятия Думой Поселения решения о самороспуске. Решение о самороспуске принимается при условии, если за самороспуск проголосовало не менее 2/3 от установленного настоящим Уставом числа депутатов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в случае вступления в силу решения суда о неправомочности данного состава депутатов Думы Поселения, в том числе в связи со сложением депутатами своих полномочий;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в случае преобразования муниципального образования, осуществляемого в соответствии с частями 3,4-7 статьи 13 Федерального закона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в случае утраты поселением статуса муниципального образования в связи с его объединением с городским округом.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в случае увеличения численности избирателей муниципального образования более чем на 25 процентов, произошедшего в следствии изменения границ муниципального образования или объединения поселения с городским округом.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Досрочное прекращение полномочий Думы Поселения влечет досрочное прекращение полномочий ее депутатов.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В случае досрочного прекращения полномочий Думы Поселения или досрочного прекращения депутатов Думы Поселения, влекущего за собой </w:t>
      </w:r>
      <w:r w:rsidRPr="008E32F8">
        <w:rPr>
          <w:rFonts w:ascii="Arial" w:eastAsia="Times New Roman" w:hAnsi="Arial" w:cs="Arial"/>
          <w:color w:val="000000"/>
          <w:sz w:val="24"/>
          <w:szCs w:val="24"/>
          <w:lang w:eastAsia="ru-RU"/>
        </w:rPr>
        <w:lastRenderedPageBreak/>
        <w:t>неправомочность Думы Поселения, муниципальные выборы должны быть назначены и проведены в установленные законодательством сроки.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{ч.3.1 ст.36 введена Решением Думы </w:t>
      </w:r>
      <w:hyperlink r:id="rId48"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3.1. 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37. Депутат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Депутат Думы Поселения при осуществлении депутатских полномочий не связан чьим-либо мнением, руководствуется интересами населения Поселения, действующим законодательством и своими убеждениями, не может быть привлечен к ответственности по результатам его голосования и в связи с принятием решения в Думе Поселения, если иное не установлено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Депутат поддерживает связь с избирателями, информирует их о своей работе, ведет прием граждан, изучает общественное мнение.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В пределах своих полномочий депутат рассматривает поступившие к нему заявления, жалобы, предложения и иные обращения граждан и организаций и способствует их своевременному разрешению.</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Депутат Думы Поселения отчитывается перед избирателями Поселения о своей работе не реже одного раза в полугодие в порядке, установленном Регламентом Думы Поселения. По требованию избирателей может быть проведен внеочередной отчет депутата. Для этого под письменным требованием о проведении внеочередного отчета депутата необходимо собрать подписи не менее одного процента от общего числа избирателей соответствующего избирательного округа Поселения и направить указанное требование в Думу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Ограничения, связанные со статусом депутата Думы Поселения, определяются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3.1. Депутат Думы Поселения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Депутат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 октября 2003 г. №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(ч.3.1 ст.37 введена Решением Думы </w:t>
      </w:r>
      <w:hyperlink r:id="rId49"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 в редакции Решения Думы </w:t>
      </w:r>
      <w:hyperlink r:id="rId50"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 </w:t>
      </w:r>
      <w:hyperlink r:id="rId51" w:tgtFrame="_blank" w:history="1">
        <w:r w:rsidRPr="008E32F8">
          <w:rPr>
            <w:rFonts w:ascii="Arial" w:eastAsia="Times New Roman" w:hAnsi="Arial" w:cs="Arial"/>
            <w:color w:val="0000FF"/>
            <w:sz w:val="24"/>
            <w:szCs w:val="24"/>
            <w:lang w:eastAsia="ru-RU"/>
          </w:rPr>
          <w:t>от 22.03.2024 № 23</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Иные положения о статусе депутата Думы Поселения определяются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Правила депутатской этики определяются Регламентом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{п.6 ст.37 введен Решением Думы </w:t>
      </w:r>
      <w:hyperlink r:id="rId52" w:tgtFrame="_blank" w:history="1">
        <w:r w:rsidRPr="008E32F8">
          <w:rPr>
            <w:rFonts w:ascii="Arial" w:eastAsia="Times New Roman" w:hAnsi="Arial" w:cs="Arial"/>
            <w:color w:val="0000FF"/>
            <w:sz w:val="24"/>
            <w:szCs w:val="24"/>
            <w:lang w:eastAsia="ru-RU"/>
          </w:rPr>
          <w:t>от 19.06.2008 г. № 187</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Численность депутатов муниципального образования «Бохан» установлена в количестве 10 человек.</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38. Срок полномочий депутата Думы Поселения и основания прекращения депутатской деятельности</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Полномочия депутата начинаются со дня его избрания и прекращаются со дня начала работы Думы Поселения нового созыва.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Полномочия депутата прекращаются досрочно в случаях:</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смерти;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отставки по собственному желанию;</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признания судом недееспособным или ограниченно дееспособным;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 отзыва избирателями;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9) досрочного прекращения полномочий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11) в иных случаях, установленных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{ч.3 ст.38 в редакции Решения Думы </w:t>
      </w:r>
      <w:hyperlink r:id="rId53" w:tgtFrame="_blank" w:history="1">
        <w:r w:rsidRPr="008E32F8">
          <w:rPr>
            <w:rFonts w:ascii="Arial" w:eastAsia="Times New Roman" w:hAnsi="Arial" w:cs="Arial"/>
            <w:color w:val="0000FF"/>
            <w:sz w:val="24"/>
            <w:szCs w:val="24"/>
            <w:lang w:eastAsia="ru-RU"/>
          </w:rPr>
          <w:t>от 25.03.2010 г. № 100</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w:t>
      </w:r>
      <w:proofErr w:type="gramStart"/>
      <w:r w:rsidRPr="008E32F8">
        <w:rPr>
          <w:rFonts w:ascii="Arial" w:eastAsia="Times New Roman" w:hAnsi="Arial" w:cs="Arial"/>
          <w:color w:val="000000"/>
          <w:sz w:val="24"/>
          <w:szCs w:val="24"/>
          <w:lang w:eastAsia="ru-RU"/>
        </w:rPr>
        <w:t>акта</w:t>
      </w:r>
      <w:proofErr w:type="gramEnd"/>
      <w:r w:rsidRPr="008E32F8">
        <w:rPr>
          <w:rFonts w:ascii="Arial" w:eastAsia="Times New Roman" w:hAnsi="Arial" w:cs="Arial"/>
          <w:color w:val="000000"/>
          <w:sz w:val="24"/>
          <w:szCs w:val="24"/>
          <w:lang w:eastAsia="ru-RU"/>
        </w:rPr>
        <w:t xml:space="preserve"> либо со дня вступления в силу закона о досрочном прекращении полномочий Думы Поселения и иными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{ч.4 ст.38 введена Решением Думы </w:t>
      </w:r>
      <w:hyperlink r:id="rId54" w:tgtFrame="_blank" w:history="1">
        <w:r w:rsidRPr="008E32F8">
          <w:rPr>
            <w:rFonts w:ascii="Arial" w:eastAsia="Times New Roman" w:hAnsi="Arial" w:cs="Arial"/>
            <w:color w:val="0000FF"/>
            <w:sz w:val="24"/>
            <w:szCs w:val="24"/>
            <w:lang w:eastAsia="ru-RU"/>
          </w:rPr>
          <w:t>от 25.03.2010 г. № 100</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Досрочное прекращение полномочий представительного органа муниципального образования предусмотрено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{ч.5 ст.38 введена Решением Думы </w:t>
      </w:r>
      <w:hyperlink r:id="rId55" w:tgtFrame="_blank" w:history="1">
        <w:r w:rsidRPr="008E32F8">
          <w:rPr>
            <w:rFonts w:ascii="Arial" w:eastAsia="Times New Roman" w:hAnsi="Arial" w:cs="Arial"/>
            <w:color w:val="0000FF"/>
            <w:sz w:val="24"/>
            <w:szCs w:val="24"/>
            <w:lang w:eastAsia="ru-RU"/>
          </w:rPr>
          <w:t>от 23.09.2011г. №163</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39. Администрация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Руководство администрацией Поселения осуществляет Глава Поселения на принципах единоначалия.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Администрация Поселения подконтрольна в своей деятельности Думе Поселения в пределах полномочий последней.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{п.2 ст.39 в редакции Решения Думы </w:t>
      </w:r>
      <w:hyperlink r:id="rId56" w:tgtFrame="_blank" w:history="1">
        <w:r w:rsidRPr="008E32F8">
          <w:rPr>
            <w:rFonts w:ascii="Arial" w:eastAsia="Times New Roman" w:hAnsi="Arial" w:cs="Arial"/>
            <w:color w:val="0000FF"/>
            <w:sz w:val="24"/>
            <w:szCs w:val="24"/>
            <w:lang w:eastAsia="ru-RU"/>
          </w:rPr>
          <w:t>от 13.02.2009 г. № 30</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Администрация Поселения обладает правами юридического лица.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Полное наименование: Администрация муниципального образования «Бохан», Боханского района, Иркутской области.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Краткое наименование: Администрация МО «Бохан».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Местонахождение и юридический адрес: Россия, 669311, Иркутская область, Боханский район, п. Бохан, ул. Ленина, дом 81.</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{ч.3 ст.39 в редакции Решения Думы </w:t>
      </w:r>
      <w:hyperlink r:id="rId57"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Финансовое обеспечение деятельности администрации Поселения осуществляется за счет средств, предусмотренных в местном бюджете отдельной строкой в соответствии с классификацией расходов бюджетов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{ч.3.1 ст.39 введена Решением Думы </w:t>
      </w:r>
      <w:hyperlink r:id="rId58" w:tgtFrame="_blank" w:history="1">
        <w:r w:rsidRPr="008E32F8">
          <w:rPr>
            <w:rFonts w:ascii="Arial" w:eastAsia="Times New Roman" w:hAnsi="Arial" w:cs="Arial"/>
            <w:color w:val="0000FF"/>
            <w:sz w:val="24"/>
            <w:szCs w:val="24"/>
            <w:lang w:eastAsia="ru-RU"/>
          </w:rPr>
          <w:t>от 15.12.2010 г. №138</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3.1 Финансовое обеспечении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К полномочиям администрации Поселения относятся реализуемые в установленном законодательством и настоящим Уставом порядке: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обеспечение исполнительно-распорядительных и контрольных функций по решению вопросов местного значения в интересах населения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формирование, исполнение местного бюджета;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управление и распоряжение имуществом, находящимся в муниципальной собственности, в порядке, определенном Думой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разработка проектов планов и программ социально-экономического развития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6) организационное и материально-техническое обеспечение подготовки и проведения муниципальных выборов, местного референдума, голосования по </w:t>
      </w:r>
      <w:r w:rsidRPr="008E32F8">
        <w:rPr>
          <w:rFonts w:ascii="Arial" w:eastAsia="Times New Roman" w:hAnsi="Arial" w:cs="Arial"/>
          <w:color w:val="000000"/>
          <w:sz w:val="24"/>
          <w:szCs w:val="24"/>
          <w:lang w:eastAsia="ru-RU"/>
        </w:rPr>
        <w:lastRenderedPageBreak/>
        <w:t>отзыву Главы Поселения, депутата Думы Поселения, голосования по вопросам изменения границ Поселения, преобразования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 осуществление международных и внешнеэкономических связей в соответствии с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9) принятие решений о создании, реорганизации и ликвидации муниципальных предприятий и учреждений в порядке, определенном Думой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10) осуществление управления муниципальными предприятиями и учреждениями;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11) назначение и освобождение от должности руководителей муниципальных предприятий и учреждений;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{п.12 ч.4 ст.39 в редакции Решения Думы </w:t>
      </w:r>
      <w:hyperlink r:id="rId59"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12) осуществление закупок товаров, работ, услуг для обеспечения муниципальных нужд;</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13) принятие решений об установлении (изменении) наименований улиц (переулков, площадей, проспектов, скверов, парков, садов) Поселения, а также других муниципальных объектов, если иное не установлено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14)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15) осуществление отдельных полномочий, переданных администрации Поселения органами местного самоуправления Боханского района в соответствии с заключаемыми соглашениями;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16) иные полномочия, отнесенные к ведению органов местного самоуправления Поселения, за исключением отнесенных к компетенции Думы, Избирательной комиссии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{п.17 ч.4 ст.39 введен Решением Думы </w:t>
      </w:r>
      <w:hyperlink r:id="rId60" w:tgtFrame="_blank" w:history="1">
        <w:r w:rsidRPr="008E32F8">
          <w:rPr>
            <w:rFonts w:ascii="Arial" w:eastAsia="Times New Roman" w:hAnsi="Arial" w:cs="Arial"/>
            <w:color w:val="0000FF"/>
            <w:sz w:val="24"/>
            <w:szCs w:val="24"/>
            <w:lang w:eastAsia="ru-RU"/>
          </w:rPr>
          <w:t>от 15.12.2010 г. №138</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кодексом Российской Федерации применительно к казенным учреждениям.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Основаниями для государственной регистрации органов местного самоуправления в качестве юридических лиц являются устав муниципального </w:t>
      </w:r>
      <w:r w:rsidRPr="008E32F8">
        <w:rPr>
          <w:rFonts w:ascii="Arial" w:eastAsia="Times New Roman" w:hAnsi="Arial" w:cs="Arial"/>
          <w:color w:val="000000"/>
          <w:sz w:val="24"/>
          <w:szCs w:val="24"/>
          <w:lang w:eastAsia="ru-RU"/>
        </w:rPr>
        <w:lastRenderedPageBreak/>
        <w:t>образования и решение о создании соответствующего органа местного самоуправления с правами юридического лица.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и утверждение положения о нем этим представительным органом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40. Формы и порядок осуществления контроля Главой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Глава Поселения осуществляет контроль за деятельностью администрации Поселения и должностных лиц администрации Поселения в формах:</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проведения совещаний, приемов, назначения служебных проверок, расследований;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осмотра объектов, находящихся в муниципальной собственности;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в иных формах, установленных муниципальными правовыми актами.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41. Структура администрации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Структура администрации Поселения утверждается Думой Поселения по представлению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{ч.2 ст.41 в редакции Решения Думы </w:t>
      </w:r>
      <w:hyperlink r:id="rId61"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2. В соответствии с федеральными законами основанием для государственной регистрации органов администрации Поселения, обладающих правами юридического лица, является решение Думы Поселения об учреждении по представлению главы местной </w:t>
      </w:r>
      <w:proofErr w:type="spellStart"/>
      <w:proofErr w:type="gramStart"/>
      <w:r w:rsidRPr="008E32F8">
        <w:rPr>
          <w:rFonts w:ascii="Arial" w:eastAsia="Times New Roman" w:hAnsi="Arial" w:cs="Arial"/>
          <w:color w:val="000000"/>
          <w:sz w:val="24"/>
          <w:szCs w:val="24"/>
          <w:lang w:eastAsia="ru-RU"/>
        </w:rPr>
        <w:t>администрации,соответствующего</w:t>
      </w:r>
      <w:proofErr w:type="spellEnd"/>
      <w:proofErr w:type="gramEnd"/>
      <w:r w:rsidRPr="008E32F8">
        <w:rPr>
          <w:rFonts w:ascii="Arial" w:eastAsia="Times New Roman" w:hAnsi="Arial" w:cs="Arial"/>
          <w:color w:val="000000"/>
          <w:sz w:val="24"/>
          <w:szCs w:val="24"/>
          <w:lang w:eastAsia="ru-RU"/>
        </w:rPr>
        <w:t xml:space="preserve"> органа в форме муниципального казенного учреждения и об утверждении положения о соответствующем органе.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Положения об органах администрации Поселения, не обладающих правами юридического лица, утверждаются Главой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Функции и полномочия органов администрации Поселения, а также организация и порядок их деятельности определяются положениями о них, утверждаемыми Главой Поселения либо Думой Поселения в соответствии с частью 2 настоящей статьи.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Указанные органы формируются Главой Поселения и действуют на основании утверждаемых им положений.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{ст.42 в редакции Решения Думы </w:t>
      </w:r>
      <w:hyperlink r:id="rId62" w:tgtFrame="_blank" w:history="1">
        <w:r w:rsidRPr="008E32F8">
          <w:rPr>
            <w:rFonts w:ascii="Arial" w:eastAsia="Times New Roman" w:hAnsi="Arial" w:cs="Arial"/>
            <w:color w:val="0000FF"/>
            <w:sz w:val="24"/>
            <w:szCs w:val="24"/>
            <w:lang w:eastAsia="ru-RU"/>
          </w:rPr>
          <w:t>от 25.03.2010 г. № 100</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42. Избирательная комиссия муниципального образования «Бохан»</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Полномочия избирательной комиссии муниципального образования «Бохан» переданы территориальной избирательной комиссии бессрочно на основании Федерального законодательства.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b/>
          <w:bCs/>
          <w:color w:val="000000"/>
          <w:sz w:val="28"/>
          <w:szCs w:val="28"/>
          <w:lang w:eastAsia="ru-RU"/>
        </w:rPr>
        <w:t>Глава 5</w:t>
      </w:r>
      <w:r w:rsidRPr="008E32F8">
        <w:rPr>
          <w:rFonts w:ascii="Arial" w:eastAsia="Times New Roman" w:hAnsi="Arial" w:cs="Arial"/>
          <w:color w:val="000000"/>
          <w:sz w:val="28"/>
          <w:szCs w:val="28"/>
          <w:lang w:eastAsia="ru-RU"/>
        </w:rPr>
        <w:t> </w:t>
      </w:r>
      <w:r w:rsidRPr="008E32F8">
        <w:rPr>
          <w:rFonts w:ascii="Arial" w:eastAsia="Times New Roman" w:hAnsi="Arial" w:cs="Arial"/>
          <w:b/>
          <w:bCs/>
          <w:color w:val="000000"/>
          <w:sz w:val="28"/>
          <w:szCs w:val="28"/>
          <w:lang w:eastAsia="ru-RU"/>
        </w:rPr>
        <w:t>МУНИЦИПАЛЬНЫЕ ПРАВОВЫЕ АКТЫ</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color w:val="000000"/>
          <w:sz w:val="28"/>
          <w:szCs w:val="28"/>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43. Система муниципальных правовых актов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В систему муниципальных правовых актов входят:</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настоящий Устав, правовые акты, принятые на местном референдуме;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нормативные и иные решения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постановления и распоряжения Главы Поселения, нормативные правовые акты Думы Поселения, правовые акты иных органов местного самоуправления, распоряжения и приказы иных должностных лиц местного самоуправления, предусмотренных настоящим Уставом;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{п.4 ч.1 ст.43 введен Решением Думы </w:t>
      </w:r>
      <w:hyperlink r:id="rId63" w:tgtFrame="_blank" w:history="1">
        <w:r w:rsidRPr="008E32F8">
          <w:rPr>
            <w:rFonts w:ascii="Arial" w:eastAsia="Times New Roman" w:hAnsi="Arial" w:cs="Arial"/>
            <w:color w:val="0000FF"/>
            <w:sz w:val="26"/>
            <w:szCs w:val="26"/>
            <w:lang w:eastAsia="ru-RU"/>
          </w:rPr>
          <w:t>от 25.03.2010 г. № 100</w:t>
        </w:r>
      </w:hyperlink>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4) Дума муниципального образования «Бохан» по вопросам, отнесенным к ее компетенции федеральными законами, законами Иркутской области, уставом муниципального образования «Бохан»,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Иркутской области, уставом муниципального образования «Бохан». Решения Думы муниципального </w:t>
      </w:r>
      <w:r w:rsidRPr="008E32F8">
        <w:rPr>
          <w:rFonts w:ascii="Arial" w:eastAsia="Times New Roman" w:hAnsi="Arial" w:cs="Arial"/>
          <w:color w:val="000000"/>
          <w:sz w:val="24"/>
          <w:szCs w:val="24"/>
          <w:lang w:eastAsia="ru-RU"/>
        </w:rPr>
        <w:lastRenderedPageBreak/>
        <w:t>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Думы муниципального образования, если иное не установлено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{абз.2 п.4 ч.1 ст.43 введен Решением Думы </w:t>
      </w:r>
      <w:hyperlink r:id="rId64"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В случае, если избранный на муниципальных выборах глава муниципального образования входит в состав представительного органа муниципального образования с правом решающего голоса,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{п.5 ч.1 ст.43 введен Решением Думы </w:t>
      </w:r>
      <w:hyperlink r:id="rId65" w:tgtFrame="_blank" w:history="1">
        <w:r w:rsidRPr="008E32F8">
          <w:rPr>
            <w:rFonts w:ascii="Arial" w:eastAsia="Times New Roman" w:hAnsi="Arial" w:cs="Arial"/>
            <w:color w:val="0000FF"/>
            <w:sz w:val="24"/>
            <w:szCs w:val="24"/>
            <w:lang w:eastAsia="ru-RU"/>
          </w:rPr>
          <w:t>от 25.03.2010 г. № 100</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5) </w:t>
      </w:r>
      <w:proofErr w:type="gramStart"/>
      <w:r w:rsidRPr="008E32F8">
        <w:rPr>
          <w:rFonts w:ascii="Arial" w:eastAsia="Times New Roman" w:hAnsi="Arial" w:cs="Arial"/>
          <w:color w:val="000000"/>
          <w:sz w:val="24"/>
          <w:szCs w:val="24"/>
          <w:lang w:eastAsia="ru-RU"/>
        </w:rPr>
        <w:t>Глава муниципального образования</w:t>
      </w:r>
      <w:proofErr w:type="gramEnd"/>
      <w:r w:rsidRPr="008E32F8">
        <w:rPr>
          <w:rFonts w:ascii="Arial" w:eastAsia="Times New Roman" w:hAnsi="Arial" w:cs="Arial"/>
          <w:color w:val="000000"/>
          <w:sz w:val="24"/>
          <w:szCs w:val="24"/>
          <w:lang w:eastAsia="ru-RU"/>
        </w:rPr>
        <w:t xml:space="preserve"> исполняющий полномочия председателя Думы муниципального образования в пределах своих полномочий, установленных уставом муниципального образования и решениями Думы муниципального образования, издает постановления и распоряжения по вопросам организации деятельности Думы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{абз.2 п.5 ч.1 ст.43 введен Решением Думы </w:t>
      </w:r>
      <w:hyperlink r:id="rId66"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{п.6 ч.1 ст.43 введен Решением Думы </w:t>
      </w:r>
      <w:hyperlink r:id="rId67" w:tgtFrame="_blank" w:history="1">
        <w:r w:rsidRPr="008E32F8">
          <w:rPr>
            <w:rFonts w:ascii="Arial" w:eastAsia="Times New Roman" w:hAnsi="Arial" w:cs="Arial"/>
            <w:color w:val="0000FF"/>
            <w:sz w:val="24"/>
            <w:szCs w:val="24"/>
            <w:lang w:eastAsia="ru-RU"/>
          </w:rPr>
          <w:t>от 25.03.2010 г. № 100</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председатель Думы муниципального образования издает постановления и распоряжения по вопросам организации деятельности Думы муниципального образования, подписывает решения Думы муниципального образования, не имеющие нормативного характера.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Устав муниципального образования «Бохан»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44. Внесение изменений и дополнений в настоящий Устав</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{ч.1 ст.44 в редакции Решения Думы </w:t>
      </w:r>
      <w:hyperlink r:id="rId68" w:tgtFrame="_blank" w:history="1">
        <w:r w:rsidRPr="008E32F8">
          <w:rPr>
            <w:rFonts w:ascii="Arial" w:eastAsia="Times New Roman" w:hAnsi="Arial" w:cs="Arial"/>
            <w:color w:val="0000FF"/>
            <w:sz w:val="24"/>
            <w:szCs w:val="24"/>
            <w:lang w:eastAsia="ru-RU"/>
          </w:rPr>
          <w:t>от 25.03.2010 г. № 100</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1. Проект решения Думы Поселения о внесении изменений и дополнений в настоящий Устав не позднее, чем за 30 дней до дня рассмотрения вопроса о </w:t>
      </w:r>
      <w:r w:rsidRPr="008E32F8">
        <w:rPr>
          <w:rFonts w:ascii="Arial" w:eastAsia="Times New Roman" w:hAnsi="Arial" w:cs="Arial"/>
          <w:color w:val="000000"/>
          <w:sz w:val="24"/>
          <w:szCs w:val="24"/>
          <w:lang w:eastAsia="ru-RU"/>
        </w:rPr>
        <w:lastRenderedPageBreak/>
        <w:t>внесении изменений и дополнений в настоящий Устав подлежат официальному опубликованию (обнародованию) с одновременным опубликованием (обнародованием) 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соответствии с Конституцией Российской Федерации,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Для дачи заключения Главе Поселения указанные проекты решений, внесенные в Думу Поселения иными субъектами права правотворческой инициативы, направляются в течение трех рабочих дней со дня их поступления в Думу Поселения. Заключение Главы Поселения представляется в Думу Поселения в течение тридцати рабочих дней со дня получения Главой Поселения соответствующего проекта решения.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{абз.2 ч.2 ст.44 введен Решением Думы </w:t>
      </w:r>
      <w:hyperlink r:id="rId69"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В случае, если избранный на муниципальных </w:t>
      </w:r>
      <w:proofErr w:type="gramStart"/>
      <w:r w:rsidRPr="008E32F8">
        <w:rPr>
          <w:rFonts w:ascii="Arial" w:eastAsia="Times New Roman" w:hAnsi="Arial" w:cs="Arial"/>
          <w:color w:val="000000"/>
          <w:sz w:val="24"/>
          <w:szCs w:val="24"/>
          <w:lang w:eastAsia="ru-RU"/>
        </w:rPr>
        <w:t>выборах  глава</w:t>
      </w:r>
      <w:proofErr w:type="gramEnd"/>
      <w:r w:rsidRPr="008E32F8">
        <w:rPr>
          <w:rFonts w:ascii="Arial" w:eastAsia="Times New Roman" w:hAnsi="Arial" w:cs="Arial"/>
          <w:color w:val="000000"/>
          <w:sz w:val="24"/>
          <w:szCs w:val="24"/>
          <w:lang w:eastAsia="ru-RU"/>
        </w:rPr>
        <w:t xml:space="preserve"> муниципального образования входит в состав представительного органа муниципального образования с правом решающего голоса,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Решение Думы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{абз.2 ч.4 ст.44 введен Решением Думы </w:t>
      </w:r>
      <w:hyperlink r:id="rId70"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{абзац 2 ч.4 ст.44 в редакции Решения Думы </w:t>
      </w:r>
      <w:hyperlink r:id="rId71" w:tgtFrame="_blank" w:history="1">
        <w:r w:rsidRPr="008E32F8">
          <w:rPr>
            <w:rFonts w:ascii="Arial" w:eastAsia="Times New Roman" w:hAnsi="Arial" w:cs="Arial"/>
            <w:color w:val="0000FF"/>
            <w:sz w:val="24"/>
            <w:szCs w:val="24"/>
            <w:lang w:eastAsia="ru-RU"/>
          </w:rPr>
          <w:t>от 25.03.2010 г. № 100</w:t>
        </w:r>
      </w:hyperlink>
      <w:r w:rsidRPr="008E32F8">
        <w:rPr>
          <w:rFonts w:ascii="Arial" w:eastAsia="Times New Roman" w:hAnsi="Arial" w:cs="Arial"/>
          <w:color w:val="000000"/>
          <w:sz w:val="24"/>
          <w:szCs w:val="24"/>
          <w:lang w:eastAsia="ru-RU"/>
        </w:rPr>
        <w:t>; абз.2 ч.4 ст.44 считать абз.3 ч.4 ст.44 в редакции Решения Думы </w:t>
      </w:r>
      <w:hyperlink r:id="rId72"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Изменения и дополнения, внесенные в устав муниципального образования и изменяющие структуру органов местного самоуправления, полномочия органов </w:t>
      </w:r>
      <w:r w:rsidRPr="008E32F8">
        <w:rPr>
          <w:rFonts w:ascii="Arial" w:eastAsia="Times New Roman" w:hAnsi="Arial" w:cs="Arial"/>
          <w:color w:val="000000"/>
          <w:sz w:val="24"/>
          <w:szCs w:val="24"/>
          <w:lang w:eastAsia="ru-RU"/>
        </w:rPr>
        <w:lastRenderedPageBreak/>
        <w:t>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{абз.4 ч.4 ст.44 в редакции Решения Думы </w:t>
      </w:r>
      <w:hyperlink r:id="rId73"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абз.3 ч.4 ст.44 считать абз.4 ч.4 ст.44 в редакции Решения Думы </w:t>
      </w:r>
      <w:hyperlink r:id="rId74"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45. Решения, принятые путем прямого волеизъявления граждан</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Нарушение срока издания муниципального правового акта, необходимого для реализации решения, принятого на местном референдуме, является соответственно основанием для досрочного прекращения полномочий Думы Поселения или отзыва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46. Правовые акты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{ч.1 ст.46 в редакции Решения Думы </w:t>
      </w:r>
      <w:hyperlink r:id="rId75"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w:t>
      </w:r>
      <w:proofErr w:type="gramStart"/>
      <w:r w:rsidRPr="008E32F8">
        <w:rPr>
          <w:rFonts w:ascii="Arial" w:eastAsia="Times New Roman" w:hAnsi="Arial" w:cs="Arial"/>
          <w:color w:val="000000"/>
          <w:sz w:val="24"/>
          <w:szCs w:val="24"/>
          <w:lang w:eastAsia="ru-RU"/>
        </w:rPr>
        <w:t>Глава Поселения</w:t>
      </w:r>
      <w:proofErr w:type="gramEnd"/>
      <w:r w:rsidRPr="008E32F8">
        <w:rPr>
          <w:rFonts w:ascii="Arial" w:eastAsia="Times New Roman" w:hAnsi="Arial" w:cs="Arial"/>
          <w:color w:val="000000"/>
          <w:sz w:val="24"/>
          <w:szCs w:val="24"/>
          <w:lang w:eastAsia="ru-RU"/>
        </w:rPr>
        <w:t xml:space="preserve"> исполняющий полномочия председателя Думы, установленные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{ч.2 ст.46 в редакции Решения Думы </w:t>
      </w:r>
      <w:hyperlink r:id="rId76"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Глава Поселения исполняющий полномочия Главы местной администрации, установленные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Постановления и распоряжения Главы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Постановления Главы Поселения, затрагивающие права, свободы и обязанности человека и гражданина, вступают в силу после их официального опубликования (обнародования).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5. Постановления и распоряжения Главы Поселения могут быть отменены или их действие может быть приостановлено Главой Поселения,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субъекта, - уполномоченным органом государственной власти Российской Федерации (уполномоченным органом государственной власти субъекта).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Постановления и распоряжения Главы Поселения утрачивают силу в случае истечения срока их действия либо в случаях их исполнения или отмены в порядке, установленном частью 5 настоящей статьи.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47. Правовые акты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Дума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по вопросам, отнесенным к ее компетенции федеральными законами, законами области и настоящим Уставом, принимает решения, устанавливающие правила, обязательные для исполнения на территории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Указанное решение считается принятым, если за него проголосовало более половины от установленного настоящим Уставом числа депутатов Думы Поселения, за исключением </w:t>
      </w:r>
      <w:proofErr w:type="gramStart"/>
      <w:r w:rsidRPr="008E32F8">
        <w:rPr>
          <w:rFonts w:ascii="Arial" w:eastAsia="Times New Roman" w:hAnsi="Arial" w:cs="Arial"/>
          <w:color w:val="000000"/>
          <w:sz w:val="24"/>
          <w:szCs w:val="24"/>
          <w:lang w:eastAsia="ru-RU"/>
        </w:rPr>
        <w:t>случаев</w:t>
      </w:r>
      <w:proofErr w:type="gramEnd"/>
      <w:r w:rsidRPr="008E32F8">
        <w:rPr>
          <w:rFonts w:ascii="Arial" w:eastAsia="Times New Roman" w:hAnsi="Arial" w:cs="Arial"/>
          <w:color w:val="000000"/>
          <w:sz w:val="24"/>
          <w:szCs w:val="24"/>
          <w:lang w:eastAsia="ru-RU"/>
        </w:rPr>
        <w:t xml:space="preserve"> предусмотренных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по вопросам организации деятельности Думы Поселения принимает решения.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Указанное решение считается принятым, если за него проголосовало большинство депутатов Думы поселения от установленной численности депутатов Думы Поселения, если иное не установлено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Решения Думы Поселения по вопросам утверждения местного бюджета и отчета о его исполнении, установления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если за это проголосовало 2/3 от установленного числа депутатов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Правом внесения проектов нормативных решений Думы Поселения на рассмотрение Думы Поселения (правом правотворческой инициативы) обладают Глава Поселения, депутаты Думы Поселения, органы территориального общественного самоуправления, инициативные группы граждан.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Проекты решений, внесенные Главой Поселения, по его предложению рассматриваются Думой Поселения в первоочередном порядке.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Порядок внесения проектов нормативных решений Думы Поселения, на рассмотрение Думы Поселения, перечень и форма прилагаемых к ним документов устанавливаются Регламентом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Решения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по инициативе Главы Поселения или при наличии заключения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{ч.5 ст.47 в редакции Решения Думы </w:t>
      </w:r>
      <w:hyperlink r:id="rId77" w:tgtFrame="_blank" w:history="1">
        <w:r w:rsidRPr="008E32F8">
          <w:rPr>
            <w:rFonts w:ascii="Arial" w:eastAsia="Times New Roman" w:hAnsi="Arial" w:cs="Arial"/>
            <w:color w:val="0000FF"/>
            <w:sz w:val="24"/>
            <w:szCs w:val="24"/>
            <w:lang w:eastAsia="ru-RU"/>
          </w:rPr>
          <w:t>от 25.03.2010 г. № 100</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Решения, принятые Думой Поселения, подписываются и обнародуются Главой Поселения в течении 10 дней.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Решения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Глава Поселения имеет право отклонить нормативный правовой акт, принятый Думой Поселения. В этом случае указанный нормативный правовой акт </w:t>
      </w:r>
      <w:r w:rsidRPr="008E32F8">
        <w:rPr>
          <w:rFonts w:ascii="Arial" w:eastAsia="Times New Roman" w:hAnsi="Arial" w:cs="Arial"/>
          <w:color w:val="000000"/>
          <w:sz w:val="24"/>
          <w:szCs w:val="24"/>
          <w:lang w:eastAsia="ru-RU"/>
        </w:rPr>
        <w:lastRenderedPageBreak/>
        <w:t>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 и опубликованию (обнародованию).</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Нормативные решения Думы Поселения, затрагивающие права, свободы и обязанности человека и гражданина, вступают в силу после их официального опубликования (обнародования).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 Решения Думы Поселения могут быть отменены или их действие может быть приостановлено Думой Поселения,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или законами области, - уполномоченным органом государственной власти Российской Федерации или уполномоченным органом государственной власти области.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9. Решение Думы Поселения утрачивает силу в случае истечения срока его действия либо в случаях его исполнения или отмены в порядке, установленном частью 8 настоящей статьи.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48. Правовые акты Избирательной комиссии Поселения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Избирательная комиссия Поселения принимает правовые акты в случаях и в порядке, установленных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49. Опубликование (обнародование) муниципальных правовых актов</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Официальным опубликованием муниципального правового акта признается первая публикация его полного текста в «Вестнике» муниципального образования «Бохан» с которым имеют возможность ознакомления жители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В случае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{ст.49.1 введена Решением Думы </w:t>
      </w:r>
      <w:hyperlink r:id="rId78" w:tgtFrame="_blank" w:history="1">
        <w:r w:rsidRPr="008E32F8">
          <w:rPr>
            <w:rFonts w:ascii="Arial" w:eastAsia="Times New Roman" w:hAnsi="Arial" w:cs="Arial"/>
            <w:color w:val="0000FF"/>
            <w:sz w:val="24"/>
            <w:szCs w:val="24"/>
            <w:lang w:eastAsia="ru-RU"/>
          </w:rPr>
          <w:t>от 20.03.2014 г. № 258</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b/>
          <w:bCs/>
          <w:color w:val="000000"/>
          <w:sz w:val="26"/>
          <w:szCs w:val="26"/>
          <w:lang w:eastAsia="ru-RU"/>
        </w:rPr>
        <w:t>Статья 49.1. Отмена муниципальных правовых актов и приостановление их действия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{ч.1 ст.49.1 в редакции Решения Думы </w:t>
      </w:r>
      <w:hyperlink r:id="rId79"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b/>
          <w:bCs/>
          <w:color w:val="000000"/>
          <w:sz w:val="28"/>
          <w:szCs w:val="28"/>
          <w:lang w:eastAsia="ru-RU"/>
        </w:rPr>
        <w:t>Глава 6</w:t>
      </w:r>
      <w:r w:rsidRPr="008E32F8">
        <w:rPr>
          <w:rFonts w:ascii="Arial" w:eastAsia="Times New Roman" w:hAnsi="Arial" w:cs="Arial"/>
          <w:color w:val="000000"/>
          <w:sz w:val="28"/>
          <w:szCs w:val="28"/>
          <w:lang w:eastAsia="ru-RU"/>
        </w:rPr>
        <w:t> </w:t>
      </w:r>
      <w:r w:rsidRPr="008E32F8">
        <w:rPr>
          <w:rFonts w:ascii="Arial" w:eastAsia="Times New Roman" w:hAnsi="Arial" w:cs="Arial"/>
          <w:b/>
          <w:bCs/>
          <w:color w:val="000000"/>
          <w:sz w:val="28"/>
          <w:szCs w:val="28"/>
          <w:lang w:eastAsia="ru-RU"/>
        </w:rPr>
        <w:t>МУНИЦИПАЛЬНЫЕ ДОЛЖНОСТИ И МУНИЦИПАЛЬНАЯ СЛУЖБА</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color w:val="000000"/>
          <w:sz w:val="28"/>
          <w:szCs w:val="28"/>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50. Муниципальная служба в Поселении</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Представителем нанимателя (работодателем) может быть глава Поселения, председатель Думы Поселения, руководитель иного органа местного самоуправления, председатель избирательной комиссии Поселения или иное лицо, уполномоченное исполнять обязанности представителя нанимателя (работодателя).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{п.4 ст.50 в редакции Решения Думы </w:t>
      </w:r>
      <w:hyperlink r:id="rId80" w:tgtFrame="_blank" w:history="1">
        <w:r w:rsidRPr="008E32F8">
          <w:rPr>
            <w:rFonts w:ascii="Arial" w:eastAsia="Times New Roman" w:hAnsi="Arial" w:cs="Arial"/>
            <w:color w:val="0000FF"/>
            <w:sz w:val="24"/>
            <w:szCs w:val="24"/>
            <w:lang w:eastAsia="ru-RU"/>
          </w:rPr>
          <w:t>от 13.02.2009 г. № 30</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Правовое регулирование муниципальной службы, включая требования к муниципальным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51. Должности муниципальной службы</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1. Должность муниципальной службы - должность в органе местного самоуправления, аппарате Избирательной комиссии Поселения, которые образуются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утверждаемым законом субъекта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При составлении и утверждении штатного расписания органа местного самоуправления, аппарата Избирательной комиссии Поселения используются наименования должностей муниципальной службы, предусмотренные реестром должностей.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b/>
          <w:bCs/>
          <w:color w:val="000000"/>
          <w:sz w:val="28"/>
          <w:szCs w:val="28"/>
          <w:lang w:eastAsia="ru-RU"/>
        </w:rPr>
        <w:t>Глава 7</w:t>
      </w:r>
      <w:r w:rsidRPr="008E32F8">
        <w:rPr>
          <w:rFonts w:ascii="Arial" w:eastAsia="Times New Roman" w:hAnsi="Arial" w:cs="Arial"/>
          <w:color w:val="000000"/>
          <w:sz w:val="28"/>
          <w:szCs w:val="28"/>
          <w:lang w:eastAsia="ru-RU"/>
        </w:rPr>
        <w:t> </w:t>
      </w:r>
      <w:r w:rsidRPr="008E32F8">
        <w:rPr>
          <w:rFonts w:ascii="Arial" w:eastAsia="Times New Roman" w:hAnsi="Arial" w:cs="Arial"/>
          <w:b/>
          <w:bCs/>
          <w:color w:val="000000"/>
          <w:sz w:val="28"/>
          <w:szCs w:val="28"/>
          <w:lang w:eastAsia="ru-RU"/>
        </w:rPr>
        <w:t>ЭКОНОМИЧЕСКАЯ И ФИНАНСОВАЯ ОСНОВА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color w:val="000000"/>
          <w:sz w:val="28"/>
          <w:szCs w:val="28"/>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52. Экономическая основа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{ч.2 ст.52 утратила силу Решением Думы </w:t>
      </w:r>
      <w:hyperlink r:id="rId81" w:tgtFrame="_blank" w:history="1">
        <w:r w:rsidRPr="008E32F8">
          <w:rPr>
            <w:rFonts w:ascii="Arial" w:eastAsia="Times New Roman" w:hAnsi="Arial" w:cs="Arial"/>
            <w:color w:val="0000FF"/>
            <w:sz w:val="24"/>
            <w:szCs w:val="24"/>
            <w:lang w:eastAsia="ru-RU"/>
          </w:rPr>
          <w:t>от 15.12.2010 г. №138</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{ст.53 в редакции Решения Думы </w:t>
      </w:r>
      <w:hyperlink r:id="rId82" w:tgtFrame="_blank" w:history="1">
        <w:r w:rsidRPr="008E32F8">
          <w:rPr>
            <w:rFonts w:ascii="Arial" w:eastAsia="Times New Roman" w:hAnsi="Arial" w:cs="Arial"/>
            <w:color w:val="0000FF"/>
            <w:sz w:val="24"/>
            <w:szCs w:val="24"/>
            <w:lang w:eastAsia="ru-RU"/>
          </w:rPr>
          <w:t>от 22.01.2015 г. № 282</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53. Состав муниципального имущества</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В собственности Поселения может находиться: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 131-ФЗ вопросов местного значения;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5) имущество, предназначенное для решения вопросов местного значения в соответствии с Федеральным законом № 131-ФЗ, а также имущество, </w:t>
      </w:r>
      <w:r w:rsidRPr="008E32F8">
        <w:rPr>
          <w:rFonts w:ascii="Arial" w:eastAsia="Times New Roman" w:hAnsi="Arial" w:cs="Arial"/>
          <w:color w:val="000000"/>
          <w:sz w:val="24"/>
          <w:szCs w:val="24"/>
          <w:lang w:eastAsia="ru-RU"/>
        </w:rPr>
        <w:lastRenderedPageBreak/>
        <w:t>предназначенное для осуществления полномочий по решению вопросов местного значения в соответствии с Федеральным законом № 131-ФЗ.</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В случаях возникновения у Поселения права собственности на имущество, не соответствующее требованиям </w:t>
      </w:r>
      <w:hyperlink r:id="rId83" w:history="1">
        <w:r w:rsidRPr="008E32F8">
          <w:rPr>
            <w:rFonts w:ascii="Arial" w:eastAsia="Times New Roman" w:hAnsi="Arial" w:cs="Arial"/>
            <w:color w:val="000000"/>
            <w:sz w:val="24"/>
            <w:szCs w:val="24"/>
            <w:u w:val="single"/>
            <w:lang w:eastAsia="ru-RU"/>
          </w:rPr>
          <w:t>части 1</w:t>
        </w:r>
      </w:hyperlink>
      <w:r w:rsidRPr="008E32F8">
        <w:rPr>
          <w:rFonts w:ascii="Arial" w:eastAsia="Times New Roman" w:hAnsi="Arial" w:cs="Arial"/>
          <w:color w:val="000000"/>
          <w:sz w:val="24"/>
          <w:szCs w:val="24"/>
          <w:lang w:eastAsia="ru-RU"/>
        </w:rPr>
        <w:t>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54. Владение, пользование и распоряжение муниципальным имуществом</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Доходы от использования и приватизации муниципального имущества поступают в местный бюджет.</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55. Взаимоотношения органов местного самоуправления с предприятиями, учреждениями и иными организациями</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{ч.1 ст.55 в редакции Решения Думы </w:t>
      </w:r>
      <w:hyperlink r:id="rId84" w:tgtFrame="_blank" w:history="1">
        <w:r w:rsidRPr="008E32F8">
          <w:rPr>
            <w:rFonts w:ascii="Arial" w:eastAsia="Times New Roman" w:hAnsi="Arial" w:cs="Arial"/>
            <w:color w:val="0000FF"/>
            <w:sz w:val="24"/>
            <w:szCs w:val="24"/>
            <w:lang w:eastAsia="ru-RU"/>
          </w:rPr>
          <w:t>от 15.12.2010 г. №138</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Порядок создания, реорганизации и ликвидации муниципальных предприятий и учреждений устанавливает Дума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{абз.2 ч.2 ст.55 в редакции Решения Думы </w:t>
      </w:r>
      <w:hyperlink r:id="rId85" w:tgtFrame="_blank" w:history="1">
        <w:r w:rsidRPr="008E32F8">
          <w:rPr>
            <w:rFonts w:ascii="Arial" w:eastAsia="Times New Roman" w:hAnsi="Arial" w:cs="Arial"/>
            <w:color w:val="0000FF"/>
            <w:sz w:val="24"/>
            <w:szCs w:val="24"/>
            <w:lang w:eastAsia="ru-RU"/>
          </w:rPr>
          <w:t>от 15.12.2010 г. №138</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В порядке, установленном Думой Поселения, Глава Поселения принимает решения о создании, реорганизации и ликвидации муниципальных предприятий, учреждений, утверждает их уставы, определяет в уставах цели, условия и порядок их деятельности, назначает на должность и освобождает от должности руководителей данных организаций, заключает с ними, изменяет и прекращает трудовой договор в соответствии с трудовым законодательством и иными содержащими нормы трудового права нормативными правовыми актами.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Глава Поселения вправе заслушивать отчеты руководителей муниципальных предприятий и учреждений о деятельности руководимых ими организаций.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{абз.4 ч.2 ст.55 введен Решением Думы </w:t>
      </w:r>
      <w:hyperlink r:id="rId86" w:tgtFrame="_blank" w:history="1">
        <w:r w:rsidRPr="008E32F8">
          <w:rPr>
            <w:rFonts w:ascii="Arial" w:eastAsia="Times New Roman" w:hAnsi="Arial" w:cs="Arial"/>
            <w:color w:val="0000FF"/>
            <w:sz w:val="24"/>
            <w:szCs w:val="24"/>
            <w:lang w:eastAsia="ru-RU"/>
          </w:rPr>
          <w:t>от 15.12.2010 г. №138</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Органы местного самоуправления от имени муниципального образования </w:t>
      </w:r>
      <w:proofErr w:type="spellStart"/>
      <w:r w:rsidRPr="008E32F8">
        <w:rPr>
          <w:rFonts w:ascii="Arial" w:eastAsia="Times New Roman" w:hAnsi="Arial" w:cs="Arial"/>
          <w:color w:val="000000"/>
          <w:sz w:val="24"/>
          <w:szCs w:val="24"/>
          <w:lang w:eastAsia="ru-RU"/>
        </w:rPr>
        <w:t>субсидиарно</w:t>
      </w:r>
      <w:proofErr w:type="spellEnd"/>
      <w:r w:rsidRPr="008E32F8">
        <w:rPr>
          <w:rFonts w:ascii="Arial" w:eastAsia="Times New Roman" w:hAnsi="Arial" w:cs="Arial"/>
          <w:color w:val="000000"/>
          <w:sz w:val="24"/>
          <w:szCs w:val="24"/>
          <w:lang w:eastAsia="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Дума Поселения совместно с представительными органами иных муниципальных образований вправе принять решение об учреждении межмуниципальных хозяйственных обществ в форме закрытых акционерных обществ и обществ с ограниченной ответственностью для совместного решения вопросов местного значения.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В соответствии с федеральным законодательством Дума Поселения может принимать решения о создании некоммерческих организаций в форме автономных некоммерческих организаций и фондов.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Взаимоотношения органов местного самоуправления с коммерческими и некоммерческими организациями, не находящимися в муниципальной собственности, строятся в соответствии с федеральным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{ст.56 в редакции Решения Думы </w:t>
      </w:r>
      <w:hyperlink r:id="rId87" w:tgtFrame="_blank" w:history="1">
        <w:r w:rsidRPr="008E32F8">
          <w:rPr>
            <w:rFonts w:ascii="Arial" w:eastAsia="Times New Roman" w:hAnsi="Arial" w:cs="Arial"/>
            <w:color w:val="0000FF"/>
            <w:sz w:val="24"/>
            <w:szCs w:val="24"/>
            <w:lang w:eastAsia="ru-RU"/>
          </w:rPr>
          <w:t>от 22.01.2015 г. № 282</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56. Местный бюджет</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Муниципальное образование имеет собственный бюджет (местный бюджет).</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Бюджетные полномочия муниципального образования устанавливаются Бюджетным кодексом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{ст.57 в редакции Решения Думы </w:t>
      </w:r>
      <w:hyperlink r:id="rId88" w:tgtFrame="_blank" w:history="1">
        <w:r w:rsidRPr="008E32F8">
          <w:rPr>
            <w:rFonts w:ascii="Arial" w:eastAsia="Times New Roman" w:hAnsi="Arial" w:cs="Arial"/>
            <w:color w:val="0000FF"/>
            <w:sz w:val="24"/>
            <w:szCs w:val="24"/>
            <w:lang w:eastAsia="ru-RU"/>
          </w:rPr>
          <w:t>от 22.01.2015 г. № 282</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57. Доходы местного бюджета</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{ст.58 в редакции Решения Думы </w:t>
      </w:r>
      <w:hyperlink r:id="rId89" w:tgtFrame="_blank" w:history="1">
        <w:r w:rsidRPr="008E32F8">
          <w:rPr>
            <w:rFonts w:ascii="Arial" w:eastAsia="Times New Roman" w:hAnsi="Arial" w:cs="Arial"/>
            <w:color w:val="0000FF"/>
            <w:sz w:val="24"/>
            <w:szCs w:val="24"/>
            <w:lang w:eastAsia="ru-RU"/>
          </w:rPr>
          <w:t>от 22.01.2015 г. № 282</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58. Расходы местного бюджета</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59. Резервный фонд</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1. В расходной части местного бюджета предусматривается создание резервного фонда для осуществления непредвиденных расходов, в том числе на проведение </w:t>
      </w:r>
      <w:proofErr w:type="spellStart"/>
      <w:r w:rsidRPr="008E32F8">
        <w:rPr>
          <w:rFonts w:ascii="Arial" w:eastAsia="Times New Roman" w:hAnsi="Arial" w:cs="Arial"/>
          <w:color w:val="000000"/>
          <w:sz w:val="24"/>
          <w:szCs w:val="24"/>
          <w:lang w:eastAsia="ru-RU"/>
        </w:rPr>
        <w:t>аварийно</w:t>
      </w:r>
      <w:proofErr w:type="spellEnd"/>
      <w:r w:rsidRPr="008E32F8">
        <w:rPr>
          <w:rFonts w:ascii="Arial" w:eastAsia="Times New Roman" w:hAnsi="Arial" w:cs="Arial"/>
          <w:color w:val="000000"/>
          <w:sz w:val="24"/>
          <w:szCs w:val="24"/>
          <w:lang w:eastAsia="ru-RU"/>
        </w:rPr>
        <w:t xml:space="preserve">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Порядок формирования и расходования средств резервного фонда устанавливается нормативными правовыми актами Главы Поселения в соответствии с бюджетным законодательством и настоящим Уставом.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Отчеты о расходовании средств резервного фонда включаются в отчет об исполнении местного бюджета.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60. Бюджетный процесс</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Деятельность органов местного самоуправления и участников бюджетного процесса по составлению и рассмотрению проекта местного бюджета, утверждению и исполнению бюджета, а также по контролю за его исполнением регулируется нормативным правовым актом о бюджетном процессе в Поселении, разрабатываемым в соответствии с общими принципами бюджетного устройства и процесса, установленными федеральным и региональным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субъекта, нормативными правовыми актами Думы Поселения и Главы Поселения возложены бюджетные полномочия.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61. Разработка проекта местного бюджета</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Решение о подготовке проекта местного бюджета принимает Глава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Разработку проекта местного бюджета осуществляет администрация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Проект местного бюджета составляется в соответствии с требованиями бюджетной классификации, установленными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Проект местного бюджета подлежит официальному опубликованию.</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62. Рассмотрение и утверждение местного бюджета</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Местный бюджет рассматривается и утверждается Думой Поселения по представлению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Решение Думы Поселения об утверждении местного бюджета подлежит официальному опубликованию.</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63. Исполнение местного бюджета</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Исполнение местного бюджета производится в соответствии с Бюджетным кодексом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Кассовое обслуживание исполнения местного бюджета осуществляется в порядке, установленном Бюджетным кодексом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Изменения и дополнения в местный бюджет утверждаются решением Думы Поселения по представлению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Глава Поселения ежеквартально представляет Думе Поселения информацию о ходе исполнения местного бюджета.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Отчет об исполнении местного бюджета готовит финансовый орган администрации Поселения на основании отчетов главных распорядителей бюджетных средств.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Дума Поселения рассматривает и утверждает отчет об исполнении местного бюджета по докладу Главы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Годовой отчет об исполнении местного бюджета подлежит официальному опубликованию.</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В официальном источнике опубликования правовых актов органов местного самоуправления ежеквартально публикуются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64. Местные налоги и сборы</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Перечень местных налогов и сборов и полномочия органов местного самоуправления Поселения по их установлению, изменению и отмене устанавливаются законодательством о налогах и сборах.</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65. Средства самообложения граждан</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за исключением отдельных </w:t>
      </w:r>
      <w:r w:rsidRPr="008E32F8">
        <w:rPr>
          <w:rFonts w:ascii="Arial" w:eastAsia="Times New Roman" w:hAnsi="Arial" w:cs="Arial"/>
          <w:color w:val="000000"/>
          <w:sz w:val="24"/>
          <w:szCs w:val="24"/>
          <w:lang w:eastAsia="ru-RU"/>
        </w:rPr>
        <w:lastRenderedPageBreak/>
        <w:t>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{абз.2 ст.65 введен Решением Думы </w:t>
      </w:r>
      <w:hyperlink r:id="rId90"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Вопросы введения и использования средств самообложения решаются на местном референдуме.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{ст.66 в редакции Решения Думы </w:t>
      </w:r>
      <w:hyperlink r:id="rId91" w:tgtFrame="_blank" w:history="1">
        <w:r w:rsidRPr="008E32F8">
          <w:rPr>
            <w:rFonts w:ascii="Arial" w:eastAsia="Times New Roman" w:hAnsi="Arial" w:cs="Arial"/>
            <w:color w:val="0000FF"/>
            <w:sz w:val="24"/>
            <w:szCs w:val="24"/>
            <w:lang w:eastAsia="ru-RU"/>
          </w:rPr>
          <w:t>от 20.03.2014 г. № 258</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b/>
          <w:bCs/>
          <w:color w:val="000000"/>
          <w:sz w:val="26"/>
          <w:szCs w:val="26"/>
          <w:lang w:eastAsia="ru-RU"/>
        </w:rPr>
        <w:t>Статья 66. Закупки для обеспечения муниципальных нужд</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67. Муниципальные заимствования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Муниципальное образование «Бохан» вправе привлекать заемные средства, в том числе за счет выпуска муниципальных ценных бумаг, в порядке, установленном Думой Поселения в соответствии с требованиями федеральных законов и иных нормативных правовых актов федеральных органов государственной власти.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68. Муниципальный финансовый контроль</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Органом муниципального финансового контроля является финансовый орган администрации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Дума Поселения осуществляет финансовый контроль в форме:</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рассмотрения информации об исполнении местного бюджета;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рассмотрения и утверждения местного бюджета;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рассмотрения и утверждения отчетов об исполнении местного бюджета;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в иных формах, установленных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b/>
          <w:bCs/>
          <w:color w:val="000000"/>
          <w:sz w:val="28"/>
          <w:szCs w:val="28"/>
          <w:lang w:eastAsia="ru-RU"/>
        </w:rPr>
        <w:t>Глава 8</w:t>
      </w:r>
      <w:r w:rsidRPr="008E32F8">
        <w:rPr>
          <w:rFonts w:ascii="Arial" w:eastAsia="Times New Roman" w:hAnsi="Arial" w:cs="Arial"/>
          <w:color w:val="000000"/>
          <w:sz w:val="28"/>
          <w:szCs w:val="28"/>
          <w:lang w:eastAsia="ru-RU"/>
        </w:rPr>
        <w:t> </w:t>
      </w:r>
      <w:r w:rsidRPr="008E32F8">
        <w:rPr>
          <w:rFonts w:ascii="Arial" w:eastAsia="Times New Roman" w:hAnsi="Arial" w:cs="Arial"/>
          <w:b/>
          <w:bCs/>
          <w:color w:val="000000"/>
          <w:sz w:val="28"/>
          <w:szCs w:val="28"/>
          <w:lang w:eastAsia="ru-RU"/>
        </w:rPr>
        <w:t>ВНЕШНИЕ СВЯЗИ</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color w:val="000000"/>
          <w:sz w:val="28"/>
          <w:szCs w:val="28"/>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69. Межмуниципальное сотрудничество</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Сотрудничество Поселения с иными муниципальными образованиями осуществляется в целях организации взаимодействия органов местного самоуправления Поселения с органами местного самоуправления иных муниципальных образований, обмена опытом в области организации и осуществления местного самоуправления, решения вопросов местного значения.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2. Поселение участвует в межмуниципальном сотрудничестве в следующих формах:</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посредством учреждения органами местного самоуправления Поселения и органами местного самоуправления иных муниципальных образований межмуниципальных хозяйственных обществ в целях совместного решения вопросов местного значения в соответствии с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в иных формах, не противоречащих законодательству</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{п.3 ч.2 ст.69 введен Решением Думы </w:t>
      </w:r>
      <w:hyperlink r:id="rId92" w:tgtFrame="_blank" w:history="1">
        <w:r w:rsidRPr="008E32F8">
          <w:rPr>
            <w:rFonts w:ascii="Arial" w:eastAsia="Times New Roman" w:hAnsi="Arial" w:cs="Arial"/>
            <w:color w:val="0000FF"/>
            <w:sz w:val="24"/>
            <w:szCs w:val="24"/>
            <w:lang w:eastAsia="ru-RU"/>
          </w:rPr>
          <w:t>от 16.03.2012 г. № 186</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w:t>
      </w:r>
      <w:hyperlink r:id="rId93" w:history="1">
        <w:r w:rsidRPr="008E32F8">
          <w:rPr>
            <w:rFonts w:ascii="Arial" w:eastAsia="Times New Roman" w:hAnsi="Arial" w:cs="Arial"/>
            <w:color w:val="0000FF"/>
            <w:sz w:val="24"/>
            <w:szCs w:val="24"/>
            <w:lang w:eastAsia="ru-RU"/>
          </w:rPr>
          <w:t>Федерального закона</w:t>
        </w:r>
      </w:hyperlink>
      <w:r w:rsidRPr="008E32F8">
        <w:rPr>
          <w:rFonts w:ascii="Arial" w:eastAsia="Times New Roman" w:hAnsi="Arial" w:cs="Arial"/>
          <w:color w:val="000000"/>
          <w:sz w:val="24"/>
          <w:szCs w:val="24"/>
          <w:lang w:eastAsia="ru-RU"/>
        </w:rPr>
        <w:t> от 12 января 1996 года N7-ФЗ "О некоммерческих организациях", применяемыми к ассоциациям.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Порядок участия Поселения в межмуниципальном сотрудничестве определяется Думой Поселения в соответствии с законодательством.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70. Участие в международном сотрудничестве и внешнеэкономических связях</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К международным и внешнеэкономическим связям органов местного самоуправления Поселения применяются положения Федерального закона от 06 октября 2003 г. № 131-ФЗ «Об общих принципах организации местного самоуправления в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(статья 70 в редакции Решения Думы </w:t>
      </w:r>
      <w:hyperlink r:id="rId94"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 </w:t>
      </w:r>
      <w:hyperlink r:id="rId95" w:tgtFrame="_blank" w:history="1">
        <w:r w:rsidRPr="008E32F8">
          <w:rPr>
            <w:rFonts w:ascii="Arial" w:eastAsia="Times New Roman" w:hAnsi="Arial" w:cs="Arial"/>
            <w:color w:val="0000FF"/>
            <w:sz w:val="24"/>
            <w:szCs w:val="24"/>
            <w:lang w:eastAsia="ru-RU"/>
          </w:rPr>
          <w:t>от 22.03.2024 № 23</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b/>
          <w:bCs/>
          <w:color w:val="000000"/>
          <w:sz w:val="28"/>
          <w:szCs w:val="28"/>
          <w:lang w:eastAsia="ru-RU"/>
        </w:rPr>
        <w:t>Глава 9</w:t>
      </w:r>
      <w:r w:rsidRPr="008E32F8">
        <w:rPr>
          <w:rFonts w:ascii="Arial" w:eastAsia="Times New Roman" w:hAnsi="Arial" w:cs="Arial"/>
          <w:color w:val="000000"/>
          <w:sz w:val="28"/>
          <w:szCs w:val="28"/>
          <w:lang w:eastAsia="ru-RU"/>
        </w:rPr>
        <w:t> </w:t>
      </w:r>
      <w:r w:rsidRPr="008E32F8">
        <w:rPr>
          <w:rFonts w:ascii="Arial" w:eastAsia="Times New Roman" w:hAnsi="Arial" w:cs="Arial"/>
          <w:b/>
          <w:bCs/>
          <w:color w:val="000000"/>
          <w:sz w:val="28"/>
          <w:szCs w:val="28"/>
          <w:lang w:eastAsia="ru-RU"/>
        </w:rPr>
        <w:t>ОТВЕТСТВЕННОСТЬ ОРГАНОВ МЕСТНОГО САМОУПРАВЛЕНИЯ И ДОЛЖНОСТНЫХ ЛИЦ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color w:val="000000"/>
          <w:sz w:val="28"/>
          <w:szCs w:val="28"/>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71. Ответственность органов местного самоуправления и должностных лиц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72. Ответственность Главы Поселения, депутатов Думы Поселения перед населением</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Основания наступления ответственности Главы Поселения, депутатов Думы Поселения перед населением и порядок решения соответствующих вопросов определяются настоящим Уставом в соответствии с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Население муниципального образования вправе отозвать Главу Поселения, депутатов Думы Поселения в соответствии с Федеральным законом.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lastRenderedPageBreak/>
        <w:t>Статья 73. Ответственность органов местного самоуправления и должностных лиц местного самоуправления перед государством</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регионального законодательства, настоящего Устава.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{ст.73.1 введена Решением Думы </w:t>
      </w:r>
      <w:hyperlink r:id="rId96" w:tgtFrame="_blank" w:history="1">
        <w:r w:rsidRPr="008E32F8">
          <w:rPr>
            <w:rFonts w:ascii="Arial" w:eastAsia="Times New Roman" w:hAnsi="Arial" w:cs="Arial"/>
            <w:color w:val="0000FF"/>
            <w:sz w:val="24"/>
            <w:szCs w:val="24"/>
            <w:lang w:eastAsia="ru-RU"/>
          </w:rPr>
          <w:t>от 02.10.2014 г. № 265</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b/>
          <w:bCs/>
          <w:color w:val="000000"/>
          <w:sz w:val="26"/>
          <w:szCs w:val="26"/>
          <w:lang w:eastAsia="ru-RU"/>
        </w:rPr>
        <w:t>Статья 73.1 Удаление главы Поселения в отставку</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Основаниями для удаления Главы Поселения в отставку являются: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несоблюдение ограничений и запретов и неисполнение обязанностей, которые установлены Федеральным </w:t>
      </w:r>
      <w:hyperlink r:id="rId97" w:history="1">
        <w:r w:rsidRPr="008E32F8">
          <w:rPr>
            <w:rFonts w:ascii="Arial" w:eastAsia="Times New Roman" w:hAnsi="Arial" w:cs="Arial"/>
            <w:color w:val="000000"/>
            <w:sz w:val="24"/>
            <w:szCs w:val="24"/>
            <w:u w:val="single"/>
            <w:lang w:eastAsia="ru-RU"/>
          </w:rPr>
          <w:t>законом</w:t>
        </w:r>
      </w:hyperlink>
      <w:r w:rsidRPr="008E32F8">
        <w:rPr>
          <w:rFonts w:ascii="Arial" w:eastAsia="Times New Roman" w:hAnsi="Arial" w:cs="Arial"/>
          <w:color w:val="000000"/>
          <w:sz w:val="24"/>
          <w:szCs w:val="24"/>
          <w:lang w:eastAsia="ru-RU"/>
        </w:rPr>
        <w:t> от 25 декабря 2008 года № 273-ФЗ «О противодействии коррупции» и другими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Инициатива депутатов Думы Поселения об удалении Главы Поселения в отставку, выдвинутая не менее чем одной третью от установленной численности депутатов, оформляется в виде обращения, которое вносится в Думу Поселения. Указанное обращение вносится вместе с проектом решения Думы Поселения об удалении Главы Поселения в отставку. О выдвижении данной инициативы Глава Поселения и Губернатор Иркутской области уведомляются не позднее дня, следующего за днем внесения указанного обращения в Думу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4. Рассмотрение инициативы депутатов Думы Поселения об удалении главы муниципального образования в отставку осуществляется с учетом мнения Губернатора Иркутской области.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5. В случае, если при рассмотрении инициативы депутатов Думы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 и (или) решений, действий (бездействия) Главы Поселения, повлекших (повлекшего) наступление последствий, предусмотренных пунктами 2 и 3 части 1 статьи 75 Федерального закона № 131-ФЗ, решение об удалении Главы Поселения в отставку может быть принято только при согласии Губернатора Иркутской области.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6. Инициатива Губернатора Иркутской области об удалении Главы Поселения в отставку оформляется в виде обращения, которое вносится в Думу Поселения вместе с проектом соответствующего решения Думы Поселения. О выдвижении данной инициативы Глава Поселения уведомляется не позднее дня, следующего за днем внесения указанного обращения в Думу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7. Рассмотрение инициативы депутатов Думы Поселения или Губернатора Иркутской области об удалении Главы Поселения в отставку осуществляется Думой Поселения в течение одного месяца со дня внесения соответствующего обращения.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8. Решение Думы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Думы Поселения.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9. Решение Думы Поселения об удалении Главы Поселения в отставку подписывается депутатом, председательствующим на заседании Думы Поселения.</w:t>
      </w:r>
    </w:p>
    <w:p w:rsidR="00F53DFA" w:rsidRPr="008E32F8" w:rsidRDefault="00F53DFA" w:rsidP="00F53DFA">
      <w:pPr>
        <w:shd w:val="clear" w:color="auto" w:fill="FFFFFF"/>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10.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с правом решающего голоса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F53DFA" w:rsidRPr="008E32F8" w:rsidRDefault="00F53DFA" w:rsidP="00F53DFA">
      <w:pPr>
        <w:shd w:val="clear" w:color="auto" w:fill="FFFFFF"/>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11.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F53DFA" w:rsidRPr="008E32F8" w:rsidRDefault="00F53DFA" w:rsidP="00F53DFA">
      <w:pPr>
        <w:shd w:val="clear" w:color="auto" w:fill="FFFFFF"/>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12. Если глава муниципального образования, входящий в состав представительного органа муниципального образования с правом решающего голоса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F53DFA" w:rsidRPr="008E32F8" w:rsidRDefault="00F53DFA" w:rsidP="00F53DFA">
      <w:pPr>
        <w:shd w:val="clear" w:color="auto" w:fill="FFFFFF"/>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F53DFA" w:rsidRPr="008E32F8" w:rsidRDefault="00F53DFA" w:rsidP="00F53DFA">
      <w:pPr>
        <w:shd w:val="clear" w:color="auto" w:fill="FFFFFF"/>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w:t>
      </w:r>
      <w:r w:rsidRPr="008E32F8">
        <w:rPr>
          <w:rFonts w:ascii="Arial" w:eastAsia="Times New Roman" w:hAnsi="Arial" w:cs="Arial"/>
          <w:color w:val="000000"/>
          <w:sz w:val="24"/>
          <w:szCs w:val="24"/>
          <w:lang w:eastAsia="ru-RU"/>
        </w:rPr>
        <w:lastRenderedPageBreak/>
        <w:t>и с проектом решения представительного органа муниципального образования об удалении его в отставку;</w:t>
      </w:r>
    </w:p>
    <w:p w:rsidR="00F53DFA" w:rsidRPr="008E32F8" w:rsidRDefault="00F53DFA" w:rsidP="00F53DFA">
      <w:pPr>
        <w:shd w:val="clear" w:color="auto" w:fill="FFFFFF"/>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F53DFA" w:rsidRPr="008E32F8" w:rsidRDefault="00F53DFA" w:rsidP="00F53DFA">
      <w:pPr>
        <w:shd w:val="clear" w:color="auto" w:fill="FFFFFF"/>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14.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F53DFA" w:rsidRPr="008E32F8" w:rsidRDefault="00F53DFA" w:rsidP="00F53DFA">
      <w:pPr>
        <w:shd w:val="clear" w:color="auto" w:fill="FFFFFF"/>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16.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{ч.17 ст.73.1 введена Решением Думы </w:t>
      </w:r>
      <w:hyperlink r:id="rId98" w:tgtFrame="_blank" w:history="1">
        <w:r w:rsidRPr="008E32F8">
          <w:rPr>
            <w:rFonts w:ascii="Arial" w:eastAsia="Times New Roman" w:hAnsi="Arial" w:cs="Arial"/>
            <w:color w:val="0000FF"/>
            <w:sz w:val="24"/>
            <w:szCs w:val="24"/>
            <w:lang w:eastAsia="ru-RU"/>
          </w:rPr>
          <w:t>от 22.01.2015 г. № 282</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hd w:val="clear" w:color="auto" w:fill="FFFFFF"/>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Суд должен рассмотреть заявление и принять решение не позднее чем через 10 дней со дня подачи заявления.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74. Ответственность органов местного самоуправления и должностных лиц местного самоуправления перед физическими и юридическими лицами</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{ст.75 введена Решением Думы </w:t>
      </w:r>
      <w:hyperlink r:id="rId99" w:tgtFrame="_blank" w:history="1">
        <w:r w:rsidRPr="008E32F8">
          <w:rPr>
            <w:rFonts w:ascii="Arial" w:eastAsia="Times New Roman" w:hAnsi="Arial" w:cs="Arial"/>
            <w:color w:val="0000FF"/>
            <w:sz w:val="24"/>
            <w:szCs w:val="24"/>
            <w:lang w:eastAsia="ru-RU"/>
          </w:rPr>
          <w:t>от 20.03.2014 г. № 258</w:t>
        </w:r>
      </w:hyperlink>
      <w:r w:rsidRPr="008E32F8">
        <w:rPr>
          <w:rFonts w:ascii="Arial" w:eastAsia="Times New Roman" w:hAnsi="Arial" w:cs="Arial"/>
          <w:color w:val="000000"/>
          <w:sz w:val="24"/>
          <w:szCs w:val="24"/>
          <w:lang w:eastAsia="ru-RU"/>
        </w:rPr>
        <w:t>}</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b/>
          <w:bCs/>
          <w:color w:val="000000"/>
          <w:sz w:val="26"/>
          <w:szCs w:val="26"/>
          <w:lang w:eastAsia="ru-RU"/>
        </w:rPr>
        <w:t>Статья 75. Контроль и надзор за деятельностью органов местного самоуправления и должностных лих местного самоуправления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w:t>
      </w:r>
      <w:r w:rsidRPr="008E32F8">
        <w:rPr>
          <w:rFonts w:ascii="Arial" w:eastAsia="Times New Roman" w:hAnsi="Arial" w:cs="Arial"/>
          <w:color w:val="000000"/>
          <w:sz w:val="24"/>
          <w:szCs w:val="24"/>
          <w:lang w:eastAsia="ru-RU"/>
        </w:rPr>
        <w:lastRenderedPageBreak/>
        <w:t>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субъектов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Федеральным законом от 21.12.2013 № 370-ФЗ «О внесении изменений в статью 77 Федерального закона «Об общих принципах организации местного самоуправления в Российской Федерации»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xml:space="preserve">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w:t>
      </w:r>
      <w:r w:rsidRPr="008E32F8">
        <w:rPr>
          <w:rFonts w:ascii="Arial" w:eastAsia="Times New Roman" w:hAnsi="Arial" w:cs="Arial"/>
          <w:color w:val="000000"/>
          <w:sz w:val="24"/>
          <w:szCs w:val="24"/>
          <w:lang w:eastAsia="ru-RU"/>
        </w:rPr>
        <w:lastRenderedPageBreak/>
        <w:t>должностных лиц местного самоуправления не позднее 1 сентября года, предшествующего году проведения проверок.</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проверок.</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2.4. В ежегодный план включаются следующие сведения: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 Наименования органов государственного контроля (надзора), планирующих проведение проверок;</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Цели и основания проведения проверок, а также сроки их проведения.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2.5. Ежегодный план проверок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Внеплановые проверки деятельности органов местного самоуправления и должностных лиц местного самоуправления могут проводится в соответствии с поручениями Президента Российской Федерации и на основании требования Генерального прокурора Российской Федерации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2.7. 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Срок, устанавливаемый органами государственного контроля (надзора) для представления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10 рабочих дней.</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lastRenderedPageBreak/>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актом представительного органа муниципального образования.</w:t>
      </w:r>
    </w:p>
    <w:p w:rsidR="00F53DFA" w:rsidRPr="008E32F8" w:rsidRDefault="00F53DFA" w:rsidP="00F53DFA">
      <w:pPr>
        <w:spacing w:after="0" w:line="240" w:lineRule="auto"/>
        <w:ind w:firstLine="709"/>
        <w:jc w:val="both"/>
        <w:rPr>
          <w:rFonts w:ascii="Arial" w:eastAsia="Times New Roman" w:hAnsi="Arial" w:cs="Arial"/>
          <w:color w:val="000000"/>
          <w:sz w:val="24"/>
          <w:szCs w:val="24"/>
          <w:lang w:eastAsia="ru-RU"/>
        </w:rPr>
      </w:pPr>
      <w:r w:rsidRPr="008E32F8">
        <w:rPr>
          <w:rFonts w:ascii="Arial" w:eastAsia="Times New Roman" w:hAnsi="Arial" w:cs="Arial"/>
          <w:color w:val="000000"/>
          <w:sz w:val="24"/>
          <w:szCs w:val="24"/>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b/>
          <w:bCs/>
          <w:color w:val="000000"/>
          <w:sz w:val="28"/>
          <w:szCs w:val="28"/>
          <w:lang w:eastAsia="ru-RU"/>
        </w:rPr>
        <w:t>Глава 10</w:t>
      </w:r>
      <w:r w:rsidRPr="008E32F8">
        <w:rPr>
          <w:rFonts w:ascii="Arial" w:eastAsia="Times New Roman" w:hAnsi="Arial" w:cs="Arial"/>
          <w:color w:val="000000"/>
          <w:sz w:val="28"/>
          <w:szCs w:val="28"/>
          <w:lang w:eastAsia="ru-RU"/>
        </w:rPr>
        <w:t> </w:t>
      </w:r>
      <w:r w:rsidRPr="008E32F8">
        <w:rPr>
          <w:rFonts w:ascii="Arial" w:eastAsia="Times New Roman" w:hAnsi="Arial" w:cs="Arial"/>
          <w:b/>
          <w:bCs/>
          <w:color w:val="000000"/>
          <w:sz w:val="28"/>
          <w:szCs w:val="28"/>
          <w:lang w:eastAsia="ru-RU"/>
        </w:rPr>
        <w:t>ЗАКЛЮЧИТЕЛЬНЫЕ И ПЕРЕХОДНЫЕ ПОЛОЖЕНИЯ</w:t>
      </w:r>
    </w:p>
    <w:p w:rsidR="00F53DFA" w:rsidRPr="008E32F8" w:rsidRDefault="00F53DFA" w:rsidP="00F53DFA">
      <w:pPr>
        <w:spacing w:after="0" w:line="240" w:lineRule="auto"/>
        <w:ind w:firstLine="709"/>
        <w:jc w:val="both"/>
        <w:rPr>
          <w:rFonts w:ascii="Arial" w:eastAsia="Times New Roman" w:hAnsi="Arial" w:cs="Arial"/>
          <w:color w:val="000000"/>
          <w:sz w:val="28"/>
          <w:szCs w:val="28"/>
          <w:lang w:eastAsia="ru-RU"/>
        </w:rPr>
      </w:pPr>
      <w:r w:rsidRPr="008E32F8">
        <w:rPr>
          <w:rFonts w:ascii="Arial" w:eastAsia="Times New Roman" w:hAnsi="Arial" w:cs="Arial"/>
          <w:color w:val="000000"/>
          <w:sz w:val="28"/>
          <w:szCs w:val="28"/>
          <w:lang w:eastAsia="ru-RU"/>
        </w:rPr>
        <w:t> </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b/>
          <w:bCs/>
          <w:color w:val="000000"/>
          <w:sz w:val="26"/>
          <w:szCs w:val="26"/>
          <w:lang w:eastAsia="ru-RU"/>
        </w:rPr>
        <w:t>Статья 75. Порядок вступления в силу настоящего Устава</w:t>
      </w:r>
    </w:p>
    <w:p w:rsidR="00F53DFA" w:rsidRPr="008E32F8" w:rsidRDefault="00F53DFA" w:rsidP="00F53DFA">
      <w:pPr>
        <w:spacing w:after="0" w:line="240" w:lineRule="auto"/>
        <w:ind w:firstLine="709"/>
        <w:jc w:val="both"/>
        <w:rPr>
          <w:rFonts w:ascii="Arial" w:eastAsia="Times New Roman" w:hAnsi="Arial" w:cs="Arial"/>
          <w:color w:val="000000"/>
          <w:sz w:val="26"/>
          <w:szCs w:val="26"/>
          <w:lang w:eastAsia="ru-RU"/>
        </w:rPr>
      </w:pPr>
      <w:r w:rsidRPr="008E32F8">
        <w:rPr>
          <w:rFonts w:ascii="Arial" w:eastAsia="Times New Roman" w:hAnsi="Arial" w:cs="Arial"/>
          <w:color w:val="000000"/>
          <w:sz w:val="26"/>
          <w:szCs w:val="26"/>
          <w:lang w:eastAsia="ru-RU"/>
        </w:rPr>
        <w:t> </w:t>
      </w:r>
    </w:p>
    <w:p w:rsidR="00452B7D" w:rsidRDefault="00F53DFA" w:rsidP="0096533B">
      <w:pPr>
        <w:jc w:val="both"/>
      </w:pPr>
      <w:r w:rsidRPr="008E32F8">
        <w:rPr>
          <w:rFonts w:ascii="Arial" w:eastAsia="Times New Roman" w:hAnsi="Arial" w:cs="Arial"/>
          <w:color w:val="000000"/>
          <w:sz w:val="24"/>
          <w:szCs w:val="24"/>
          <w:lang w:eastAsia="ru-RU"/>
        </w:rPr>
        <w:t>Настоящий Устав вступает в силу с момента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sectPr w:rsidR="00452B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DE1"/>
    <w:rsid w:val="000966E6"/>
    <w:rsid w:val="000C1685"/>
    <w:rsid w:val="000E145F"/>
    <w:rsid w:val="001306BA"/>
    <w:rsid w:val="00161C0D"/>
    <w:rsid w:val="001828E5"/>
    <w:rsid w:val="001E1E33"/>
    <w:rsid w:val="0021055B"/>
    <w:rsid w:val="00227599"/>
    <w:rsid w:val="002D4CCE"/>
    <w:rsid w:val="00327AB9"/>
    <w:rsid w:val="004453AC"/>
    <w:rsid w:val="0044624E"/>
    <w:rsid w:val="00452B7D"/>
    <w:rsid w:val="004612FD"/>
    <w:rsid w:val="004A06C8"/>
    <w:rsid w:val="004D7C8C"/>
    <w:rsid w:val="005354E9"/>
    <w:rsid w:val="005B44AF"/>
    <w:rsid w:val="0064123F"/>
    <w:rsid w:val="006623C8"/>
    <w:rsid w:val="006903C2"/>
    <w:rsid w:val="00691CD3"/>
    <w:rsid w:val="00693DE1"/>
    <w:rsid w:val="00826687"/>
    <w:rsid w:val="00831F1D"/>
    <w:rsid w:val="00833FDC"/>
    <w:rsid w:val="00930C64"/>
    <w:rsid w:val="009569B7"/>
    <w:rsid w:val="0096533B"/>
    <w:rsid w:val="0098093C"/>
    <w:rsid w:val="009B08B5"/>
    <w:rsid w:val="009B6031"/>
    <w:rsid w:val="00A04241"/>
    <w:rsid w:val="00A11911"/>
    <w:rsid w:val="00A42668"/>
    <w:rsid w:val="00A94880"/>
    <w:rsid w:val="00AE6AD9"/>
    <w:rsid w:val="00B8257F"/>
    <w:rsid w:val="00C3373B"/>
    <w:rsid w:val="00DC17D3"/>
    <w:rsid w:val="00E722E9"/>
    <w:rsid w:val="00E91296"/>
    <w:rsid w:val="00EC5BF2"/>
    <w:rsid w:val="00F5383B"/>
    <w:rsid w:val="00F53DFA"/>
    <w:rsid w:val="00F86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51179"/>
  <w15:docId w15:val="{600266F6-6A3B-4873-A24D-84045257D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9B603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9B6031"/>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9B6031"/>
  </w:style>
  <w:style w:type="paragraph" w:customStyle="1" w:styleId="msonormal0">
    <w:name w:val="msonormal"/>
    <w:basedOn w:val="a"/>
    <w:rsid w:val="009B60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9B60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9B6031"/>
    <w:rPr>
      <w:color w:val="0000FF"/>
      <w:u w:val="single"/>
    </w:rPr>
  </w:style>
  <w:style w:type="character" w:styleId="a4">
    <w:name w:val="FollowedHyperlink"/>
    <w:basedOn w:val="a0"/>
    <w:uiPriority w:val="99"/>
    <w:semiHidden/>
    <w:unhideWhenUsed/>
    <w:rsid w:val="009B6031"/>
    <w:rPr>
      <w:color w:val="800080"/>
      <w:u w:val="single"/>
    </w:rPr>
  </w:style>
  <w:style w:type="character" w:customStyle="1" w:styleId="10">
    <w:name w:val="Гиперссылка1"/>
    <w:basedOn w:val="a0"/>
    <w:rsid w:val="009B6031"/>
  </w:style>
  <w:style w:type="paragraph" w:customStyle="1" w:styleId="chapter">
    <w:name w:val="chapter"/>
    <w:basedOn w:val="a"/>
    <w:rsid w:val="009B60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9B60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9B60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9B60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B6031"/>
  </w:style>
  <w:style w:type="paragraph" w:customStyle="1" w:styleId="normalweb">
    <w:name w:val="normalweb"/>
    <w:basedOn w:val="a"/>
    <w:rsid w:val="009B60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227599"/>
    <w:pPr>
      <w:ind w:left="720"/>
      <w:contextualSpacing/>
    </w:pPr>
  </w:style>
  <w:style w:type="paragraph" w:customStyle="1" w:styleId="11">
    <w:name w:val="1"/>
    <w:basedOn w:val="a"/>
    <w:rsid w:val="00F53D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qFormat/>
    <w:rsid w:val="001828E5"/>
    <w:pPr>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84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38B6837C-FBDD-456F-93A3-AA54470A3B16" TargetMode="External"/><Relationship Id="rId21" Type="http://schemas.openxmlformats.org/officeDocument/2006/relationships/hyperlink" Target="https://pravo-search.minjust.ru/bigs/showDocument.html?id=9F6597EE-BB0E-4D88-9995-6CFB70C755D6" TargetMode="External"/><Relationship Id="rId42" Type="http://schemas.openxmlformats.org/officeDocument/2006/relationships/hyperlink" Target="https://pravo-search.minjust.ru/bigs/showDocument.html?id=31D83C62-7043-44FD-A59D-AA747FFB6A5E" TargetMode="External"/><Relationship Id="rId47" Type="http://schemas.openxmlformats.org/officeDocument/2006/relationships/hyperlink" Target="https://pravo-search.minjust.ru/bigs/showDocument.html?id=9F6597EE-BB0E-4D88-9995-6CFB70C755D6" TargetMode="External"/><Relationship Id="rId63" Type="http://schemas.openxmlformats.org/officeDocument/2006/relationships/hyperlink" Target="https://pravo-search.minjust.ru/bigs/showDocument.html?id=CDA68F14-6924-471D-8446-0D04451084AC" TargetMode="External"/><Relationship Id="rId68" Type="http://schemas.openxmlformats.org/officeDocument/2006/relationships/hyperlink" Target="https://pravo-search.minjust.ru/bigs/showDocument.html?id=CDA68F14-6924-471D-8446-0D04451084AC" TargetMode="External"/><Relationship Id="rId84" Type="http://schemas.openxmlformats.org/officeDocument/2006/relationships/hyperlink" Target="https://pravo-search.minjust.ru/bigs/showDocument.html?id=31D83C62-7043-44FD-A59D-AA747FFB6A5E" TargetMode="External"/><Relationship Id="rId89" Type="http://schemas.openxmlformats.org/officeDocument/2006/relationships/hyperlink" Target="https://pravo-search.minjust.ru/bigs/showDocument.html?id=4D1CE308-D682-4D9D-8168-8EEF68B8FAA1" TargetMode="External"/><Relationship Id="rId16" Type="http://schemas.openxmlformats.org/officeDocument/2006/relationships/hyperlink" Target="https://pravo-search.minjust.ru/bigs/showDocument.html?id=5C94DC7F-0200-4C7C-B680-982C56F1C1A4" TargetMode="External"/><Relationship Id="rId11" Type="http://schemas.openxmlformats.org/officeDocument/2006/relationships/hyperlink" Target="https://pravo-search.minjust.ru/bigs/showDocument.html?id=ED2DFF7D-CB99-4FC8-AAFB-93629D0A39B9" TargetMode="External"/><Relationship Id="rId32" Type="http://schemas.openxmlformats.org/officeDocument/2006/relationships/hyperlink" Target="https://pravo-search.minjust.ru/bigs/showDocument.html?id=9F6597EE-BB0E-4D88-9995-6CFB70C755D6" TargetMode="External"/><Relationship Id="rId37" Type="http://schemas.openxmlformats.org/officeDocument/2006/relationships/hyperlink" Target="https://pravo-search.minjust.ru/bigs/showDocument.html?id=CA67CC92-1FFE-4B73-8354-DC36ACC8AFA6" TargetMode="External"/><Relationship Id="rId53" Type="http://schemas.openxmlformats.org/officeDocument/2006/relationships/hyperlink" Target="https://pravo-search.minjust.ru/bigs/showDocument.html?id=CDA68F14-6924-471D-8446-0D04451084AC" TargetMode="External"/><Relationship Id="rId58" Type="http://schemas.openxmlformats.org/officeDocument/2006/relationships/hyperlink" Target="https://pravo-search.minjust.ru/bigs/showDocument.html?id=31D83C62-7043-44FD-A59D-AA747FFB6A5E" TargetMode="External"/><Relationship Id="rId74" Type="http://schemas.openxmlformats.org/officeDocument/2006/relationships/hyperlink" Target="https://pravo-search.minjust.ru/bigs/showDocument.html?id=9F6597EE-BB0E-4D88-9995-6CFB70C755D6" TargetMode="External"/><Relationship Id="rId79" Type="http://schemas.openxmlformats.org/officeDocument/2006/relationships/hyperlink" Target="https://pravo-search.minjust.ru/bigs/showDocument.html?id=38B6837C-FBDD-456F-93A3-AA54470A3B16" TargetMode="External"/><Relationship Id="rId5" Type="http://schemas.openxmlformats.org/officeDocument/2006/relationships/hyperlink" Target="https://pravo-search.minjust.ru/bigs/showDocument.html?id=5C94DC7F-0200-4C7C-B680-982C56F1C1A4" TargetMode="External"/><Relationship Id="rId90" Type="http://schemas.openxmlformats.org/officeDocument/2006/relationships/hyperlink" Target="https://pravo-search.minjust.ru/bigs/showDocument.html?id=38B6837C-FBDD-456F-93A3-AA54470A3B16" TargetMode="External"/><Relationship Id="rId95" Type="http://schemas.openxmlformats.org/officeDocument/2006/relationships/hyperlink" Target="https://pravo-search.minjust.ru/bigs/showDocument.html?id=FC77A294-EED1-4BB1-B489-A59710AD1437" TargetMode="External"/><Relationship Id="rId22" Type="http://schemas.openxmlformats.org/officeDocument/2006/relationships/hyperlink" Target="https://pravo-search.minjust.ru/bigs/showDocument.html?id=38B6837C-FBDD-456F-93A3-AA54470A3B16" TargetMode="External"/><Relationship Id="rId27" Type="http://schemas.openxmlformats.org/officeDocument/2006/relationships/hyperlink" Target="https://pravo-search.minjust.ru/bigs/showDocument.html?id=38B6837C-FBDD-456F-93A3-AA54470A3B16" TargetMode="External"/><Relationship Id="rId43" Type="http://schemas.openxmlformats.org/officeDocument/2006/relationships/hyperlink" Target="https://pravo-search.minjust.ru/bigs/showDocument.html?id=38B6837C-FBDD-456F-93A3-AA54470A3B16" TargetMode="External"/><Relationship Id="rId48" Type="http://schemas.openxmlformats.org/officeDocument/2006/relationships/hyperlink" Target="https://pravo-search.minjust.ru/bigs/showDocument.html?id=38B6837C-FBDD-456F-93A3-AA54470A3B16" TargetMode="External"/><Relationship Id="rId64" Type="http://schemas.openxmlformats.org/officeDocument/2006/relationships/hyperlink" Target="https://pravo-search.minjust.ru/bigs/showDocument.html?id=9F6597EE-BB0E-4D88-9995-6CFB70C755D6" TargetMode="External"/><Relationship Id="rId69" Type="http://schemas.openxmlformats.org/officeDocument/2006/relationships/hyperlink" Target="https://pravo-search.minjust.ru/bigs/showDocument.html?id=9F6597EE-BB0E-4D88-9995-6CFB70C755D6" TargetMode="External"/><Relationship Id="rId80" Type="http://schemas.openxmlformats.org/officeDocument/2006/relationships/hyperlink" Target="https://pravo-search.minjust.ru/bigs/showDocument.html?id=E3C754F5-B57E-4AFF-9E3C-DC60F1819CC7" TargetMode="External"/><Relationship Id="rId85" Type="http://schemas.openxmlformats.org/officeDocument/2006/relationships/hyperlink" Target="https://pravo-search.minjust.ru/bigs/showDocument.html?id=31D83C62-7043-44FD-A59D-AA747FFB6A5E" TargetMode="External"/><Relationship Id="rId12" Type="http://schemas.openxmlformats.org/officeDocument/2006/relationships/hyperlink" Target="https://pravo-search.minjust.ru/bigs/showDocument.html?id=38B6837C-FBDD-456F-93A3-AA54470A3B16" TargetMode="External"/><Relationship Id="rId17" Type="http://schemas.openxmlformats.org/officeDocument/2006/relationships/hyperlink" Target="https://pravo-search.minjust.ru/bigs/showDocument.html?id=38B6837C-FBDD-456F-93A3-AA54470A3B16" TargetMode="External"/><Relationship Id="rId25" Type="http://schemas.openxmlformats.org/officeDocument/2006/relationships/hyperlink" Target="file:///C:\Users\Tapkhaeva_EVR\AppData\Local\Temp\81\zakon.scli.ru" TargetMode="External"/><Relationship Id="rId33" Type="http://schemas.openxmlformats.org/officeDocument/2006/relationships/hyperlink" Target="https://pravo-search.minjust.ru/bigs/showDocument.html?id=9F6597EE-BB0E-4D88-9995-6CFB70C755D6" TargetMode="External"/><Relationship Id="rId38" Type="http://schemas.openxmlformats.org/officeDocument/2006/relationships/hyperlink" Target="https://pravo-search.minjust.ru/bigs/showDocument.html?id=9F6597EE-BB0E-4D88-9995-6CFB70C755D6" TargetMode="External"/><Relationship Id="rId46" Type="http://schemas.openxmlformats.org/officeDocument/2006/relationships/hyperlink" Target="https://pravo-search.minjust.ru/bigs/showDocument.html?id=CDA68F14-6924-471D-8446-0D04451084AC" TargetMode="External"/><Relationship Id="rId59" Type="http://schemas.openxmlformats.org/officeDocument/2006/relationships/hyperlink" Target="https://pravo-search.minjust.ru/bigs/showDocument.html?id=38B6837C-FBDD-456F-93A3-AA54470A3B16" TargetMode="External"/><Relationship Id="rId67" Type="http://schemas.openxmlformats.org/officeDocument/2006/relationships/hyperlink" Target="https://pravo-search.minjust.ru/bigs/showDocument.html?id=CDA68F14-6924-471D-8446-0D04451084AC" TargetMode="External"/><Relationship Id="rId20" Type="http://schemas.openxmlformats.org/officeDocument/2006/relationships/hyperlink" Target="https://pravo-search.minjust.ru/bigs/showDocument.html?id=9F6597EE-BB0E-4D88-9995-6CFB70C755D6" TargetMode="External"/><Relationship Id="rId41" Type="http://schemas.openxmlformats.org/officeDocument/2006/relationships/hyperlink" Target="https://pravo-search.minjust.ru/bigs/showDocument.html?id=EC4CF133-543A-45B1-A09C-7C704EE0DE9A" TargetMode="External"/><Relationship Id="rId54" Type="http://schemas.openxmlformats.org/officeDocument/2006/relationships/hyperlink" Target="https://pravo-search.minjust.ru/bigs/showDocument.html?id=CDA68F14-6924-471D-8446-0D04451084AC" TargetMode="External"/><Relationship Id="rId62" Type="http://schemas.openxmlformats.org/officeDocument/2006/relationships/hyperlink" Target="https://pravo-search.minjust.ru/bigs/showDocument.html?id=CDA68F14-6924-471D-8446-0D04451084AC" TargetMode="External"/><Relationship Id="rId70" Type="http://schemas.openxmlformats.org/officeDocument/2006/relationships/hyperlink" Target="https://pravo-search.minjust.ru/bigs/showDocument.html?id=9F6597EE-BB0E-4D88-9995-6CFB70C755D6" TargetMode="External"/><Relationship Id="rId75" Type="http://schemas.openxmlformats.org/officeDocument/2006/relationships/hyperlink" Target="https://pravo-search.minjust.ru/bigs/showDocument.html?id=38B6837C-FBDD-456F-93A3-AA54470A3B16" TargetMode="External"/><Relationship Id="rId83" Type="http://schemas.openxmlformats.org/officeDocument/2006/relationships/hyperlink" Target="file:///C:\Users\Tapkhaeva_EVR\AppData\Local\Temp\81\zakon.scli.ru" TargetMode="External"/><Relationship Id="rId88" Type="http://schemas.openxmlformats.org/officeDocument/2006/relationships/hyperlink" Target="https://pravo-search.minjust.ru/bigs/showDocument.html?id=4D1CE308-D682-4D9D-8168-8EEF68B8FAA1" TargetMode="External"/><Relationship Id="rId91" Type="http://schemas.openxmlformats.org/officeDocument/2006/relationships/hyperlink" Target="https://pravo-search.minjust.ru/bigs/showDocument.html?id=708BE64D-97FC-4FFE-AA55-BC57A268CED6" TargetMode="External"/><Relationship Id="rId96" Type="http://schemas.openxmlformats.org/officeDocument/2006/relationships/hyperlink" Target="https://pravo-search.minjust.ru/bigs/showDocument.html?id=38B6837C-FBDD-456F-93A3-AA54470A3B16" TargetMode="External"/><Relationship Id="rId1" Type="http://schemas.openxmlformats.org/officeDocument/2006/relationships/styles" Target="styles.xml"/><Relationship Id="rId6" Type="http://schemas.openxmlformats.org/officeDocument/2006/relationships/hyperlink" Target="https://pravo-search.minjust.ru/bigs/showDocument.html?id=38B6837C-FBDD-456F-93A3-AA54470A3B16" TargetMode="External"/><Relationship Id="rId15" Type="http://schemas.openxmlformats.org/officeDocument/2006/relationships/hyperlink" Target="https://pravo-search.minjust.ru/bigs/showDocument.html?id=323835FE-4D21-4948-9340-D344D2D7D250" TargetMode="External"/><Relationship Id="rId23" Type="http://schemas.openxmlformats.org/officeDocument/2006/relationships/hyperlink" Target="https://pravo-search.minjust.ru/bigs/showDocument.html?id=9F6597EE-BB0E-4D88-9995-6CFB70C755D6" TargetMode="External"/><Relationship Id="rId28" Type="http://schemas.openxmlformats.org/officeDocument/2006/relationships/hyperlink" Target="https://pravo-search.minjust.ru/bigs/showDocument.html?id=9F6597EE-BB0E-4D88-9995-6CFB70C755D6" TargetMode="External"/><Relationship Id="rId36" Type="http://schemas.openxmlformats.org/officeDocument/2006/relationships/hyperlink" Target="https://pravo-search.minjust.ru/bigs/showDocument.html?id=38B6837C-FBDD-456F-93A3-AA54470A3B16" TargetMode="External"/><Relationship Id="rId49" Type="http://schemas.openxmlformats.org/officeDocument/2006/relationships/hyperlink" Target="https://pravo-search.minjust.ru/bigs/showDocument.html?id=9F6597EE-BB0E-4D88-9995-6CFB70C755D6" TargetMode="External"/><Relationship Id="rId57" Type="http://schemas.openxmlformats.org/officeDocument/2006/relationships/hyperlink" Target="https://pravo-search.minjust.ru/bigs/showDocument.html?id=38B6837C-FBDD-456F-93A3-AA54470A3B16" TargetMode="External"/><Relationship Id="rId10" Type="http://schemas.openxmlformats.org/officeDocument/2006/relationships/hyperlink" Target="https://pravo-search.minjust.ru/bigs/showDocument.html?id=38B6837C-FBDD-456F-93A3-AA54470A3B16" TargetMode="External"/><Relationship Id="rId31" Type="http://schemas.openxmlformats.org/officeDocument/2006/relationships/hyperlink" Target="https://pravo-search.minjust.ru/bigs/showDocument.html?id=9F6597EE-BB0E-4D88-9995-6CFB70C755D6" TargetMode="External"/><Relationship Id="rId44" Type="http://schemas.openxmlformats.org/officeDocument/2006/relationships/hyperlink" Target="https://pravo-search.minjust.ru/bigs/showDocument.html?id=EC4CF133-543A-45B1-A09C-7C704EE0DE9A" TargetMode="External"/><Relationship Id="rId52" Type="http://schemas.openxmlformats.org/officeDocument/2006/relationships/hyperlink" Target="https://pravo-search.minjust.ru/bigs/showDocument.html?id=9890EB4E-59F1-412B-9F82-35E963235A48" TargetMode="External"/><Relationship Id="rId60" Type="http://schemas.openxmlformats.org/officeDocument/2006/relationships/hyperlink" Target="https://pravo-search.minjust.ru/bigs/showDocument.html?id=31D83C62-7043-44FD-A59D-AA747FFB6A5E" TargetMode="External"/><Relationship Id="rId65" Type="http://schemas.openxmlformats.org/officeDocument/2006/relationships/hyperlink" Target="https://pravo-search.minjust.ru/bigs/showDocument.html?id=CDA68F14-6924-471D-8446-0D04451084AC" TargetMode="External"/><Relationship Id="rId73" Type="http://schemas.openxmlformats.org/officeDocument/2006/relationships/hyperlink" Target="https://pravo-search.minjust.ru/bigs/showDocument.html?id=38B6837C-FBDD-456F-93A3-AA54470A3B16" TargetMode="External"/><Relationship Id="rId78" Type="http://schemas.openxmlformats.org/officeDocument/2006/relationships/hyperlink" Target="https://pravo-search.minjust.ru/bigs/showDocument.html?id=708BE64D-97FC-4FFE-AA55-BC57A268CED6" TargetMode="External"/><Relationship Id="rId81" Type="http://schemas.openxmlformats.org/officeDocument/2006/relationships/hyperlink" Target="https://pravo-search.minjust.ru/bigs/showDocument.html?id=31D83C62-7043-44FD-A59D-AA747FFB6A5E" TargetMode="External"/><Relationship Id="rId86" Type="http://schemas.openxmlformats.org/officeDocument/2006/relationships/hyperlink" Target="https://pravo-search.minjust.ru/bigs/showDocument.html?id=31D83C62-7043-44FD-A59D-AA747FFB6A5E" TargetMode="External"/><Relationship Id="rId94" Type="http://schemas.openxmlformats.org/officeDocument/2006/relationships/hyperlink" Target="https://pravo-search.minjust.ru/bigs/showDocument.html?id=38B6837C-FBDD-456F-93A3-AA54470A3B16" TargetMode="External"/><Relationship Id="rId99" Type="http://schemas.openxmlformats.org/officeDocument/2006/relationships/hyperlink" Target="https://pravo-search.minjust.ru/bigs/showDocument.html?id=708BE64D-97FC-4FFE-AA55-BC57A268CED6" TargetMode="External"/><Relationship Id="rId101" Type="http://schemas.openxmlformats.org/officeDocument/2006/relationships/theme" Target="theme/theme1.xml"/><Relationship Id="rId4" Type="http://schemas.openxmlformats.org/officeDocument/2006/relationships/hyperlink" Target="https://pravo-search.minjust.ru/bigs/showDocument.html?id=38B6837C-FBDD-456F-93A3-AA54470A3B16" TargetMode="External"/><Relationship Id="rId9" Type="http://schemas.openxmlformats.org/officeDocument/2006/relationships/hyperlink" Target="https://pravo-search.minjust.ru/bigs/showDocument.html?id=38B6837C-FBDD-456F-93A3-AA54470A3B16" TargetMode="External"/><Relationship Id="rId13" Type="http://schemas.openxmlformats.org/officeDocument/2006/relationships/hyperlink" Target="https://pravo-search.minjust.ru/bigs/showDocument.html?id=9890EB4E-59F1-412B-9F82-35E963235A48" TargetMode="External"/><Relationship Id="rId18" Type="http://schemas.openxmlformats.org/officeDocument/2006/relationships/hyperlink" Target="https://pravo-search.minjust.ru/bigs/showDocument.html?id=38B6837C-FBDD-456F-93A3-AA54470A3B16" TargetMode="External"/><Relationship Id="rId39" Type="http://schemas.openxmlformats.org/officeDocument/2006/relationships/hyperlink" Target="https://pravo-search.minjust.ru/bigs/showDocument.html?id=FD5987E3-88A1-4849-8E1E-CD07B94F7785" TargetMode="External"/><Relationship Id="rId34" Type="http://schemas.openxmlformats.org/officeDocument/2006/relationships/hyperlink" Target="https://pravo-search.minjust.ru/bigs/showDocument.html?id=FC77A294-EED1-4BB1-B489-A59710AD1437" TargetMode="External"/><Relationship Id="rId50" Type="http://schemas.openxmlformats.org/officeDocument/2006/relationships/hyperlink" Target="https://pravo-search.minjust.ru/bigs/showDocument.html?id=38B6837C-FBDD-456F-93A3-AA54470A3B16" TargetMode="External"/><Relationship Id="rId55" Type="http://schemas.openxmlformats.org/officeDocument/2006/relationships/hyperlink" Target="https://pravo-search.minjust.ru/bigs/showDocument.html?id=B3EA306C-5279-451A-A87D-D14417EFDD70" TargetMode="External"/><Relationship Id="rId76" Type="http://schemas.openxmlformats.org/officeDocument/2006/relationships/hyperlink" Target="https://pravo-search.minjust.ru/bigs/showDocument.html?id=38B6837C-FBDD-456F-93A3-AA54470A3B16" TargetMode="External"/><Relationship Id="rId97" Type="http://schemas.openxmlformats.org/officeDocument/2006/relationships/hyperlink" Target="file:///C:\Users\Tapkhaeva_EVR\AppData\Local\Temp\81\zakon.scli.ru" TargetMode="External"/><Relationship Id="rId7" Type="http://schemas.openxmlformats.org/officeDocument/2006/relationships/hyperlink" Target="https://pravo-search.minjust.ru/bigs/showDocument.html?id=4D1CE308-D682-4D9D-8168-8EEF68B8FAA1" TargetMode="External"/><Relationship Id="rId71" Type="http://schemas.openxmlformats.org/officeDocument/2006/relationships/hyperlink" Target="https://pravo-search.minjust.ru/bigs/showDocument.html?id=CDA68F14-6924-471D-8446-0D04451084AC" TargetMode="External"/><Relationship Id="rId92" Type="http://schemas.openxmlformats.org/officeDocument/2006/relationships/hyperlink" Target="https://pravo-search.minjust.ru/bigs/showDocument.html?id=9F6597EE-BB0E-4D88-9995-6CFB70C755D6" TargetMode="External"/><Relationship Id="rId2" Type="http://schemas.openxmlformats.org/officeDocument/2006/relationships/settings" Target="settings.xml"/><Relationship Id="rId29" Type="http://schemas.openxmlformats.org/officeDocument/2006/relationships/hyperlink" Target="https://pravo-search.minjust.ru/bigs/showDocument.html?id=9F6597EE-BB0E-4D88-9995-6CFB70C755D6" TargetMode="External"/><Relationship Id="rId24" Type="http://schemas.openxmlformats.org/officeDocument/2006/relationships/hyperlink" Target="https://pravo-search.minjust.ru/bigs/showDocument.html?id=38B6837C-FBDD-456F-93A3-AA54470A3B16" TargetMode="External"/><Relationship Id="rId40" Type="http://schemas.openxmlformats.org/officeDocument/2006/relationships/hyperlink" Target="https://pravo-search.minjust.ru/bigs/showDocument.html?id=4D1CE308-D682-4D9D-8168-8EEF68B8FAA1" TargetMode="External"/><Relationship Id="rId45" Type="http://schemas.openxmlformats.org/officeDocument/2006/relationships/hyperlink" Target="https://pravo-search.minjust.ru/bigs/showDocument.html?id=38B6837C-FBDD-456F-93A3-AA54470A3B16" TargetMode="External"/><Relationship Id="rId66" Type="http://schemas.openxmlformats.org/officeDocument/2006/relationships/hyperlink" Target="https://pravo-search.minjust.ru/bigs/showDocument.html?id=9F6597EE-BB0E-4D88-9995-6CFB70C755D6" TargetMode="External"/><Relationship Id="rId87" Type="http://schemas.openxmlformats.org/officeDocument/2006/relationships/hyperlink" Target="https://pravo-search.minjust.ru/bigs/showDocument.html?id=4D1CE308-D682-4D9D-8168-8EEF68B8FAA1" TargetMode="External"/><Relationship Id="rId61" Type="http://schemas.openxmlformats.org/officeDocument/2006/relationships/hyperlink" Target="https://pravo-search.minjust.ru/bigs/showDocument.html?id=38B6837C-FBDD-456F-93A3-AA54470A3B16" TargetMode="External"/><Relationship Id="rId82" Type="http://schemas.openxmlformats.org/officeDocument/2006/relationships/hyperlink" Target="https://pravo-search.minjust.ru/bigs/showDocument.html?id=4D1CE308-D682-4D9D-8168-8EEF68B8FAA1" TargetMode="External"/><Relationship Id="rId19" Type="http://schemas.openxmlformats.org/officeDocument/2006/relationships/hyperlink" Target="https://pravo-search.minjust.ru/bigs/showDocument.html?id=CDA68F14-6924-471D-8446-0D04451084AC" TargetMode="External"/><Relationship Id="rId14" Type="http://schemas.openxmlformats.org/officeDocument/2006/relationships/hyperlink" Target="https://pravo-search.minjust.ru/bigs/showDocument.html?id=9F6597EE-BB0E-4D88-9995-6CFB70C755D6" TargetMode="External"/><Relationship Id="rId30" Type="http://schemas.openxmlformats.org/officeDocument/2006/relationships/hyperlink" Target="https://pravo-search.minjust.ru/bigs/showDocument.html?id=9F6597EE-BB0E-4D88-9995-6CFB70C755D6" TargetMode="External"/><Relationship Id="rId35" Type="http://schemas.openxmlformats.org/officeDocument/2006/relationships/hyperlink" Target="https://pravo-search.minjust.ru/bigs/showDocument.html?id=38B6837C-FBDD-456F-93A3-AA54470A3B16" TargetMode="External"/><Relationship Id="rId56" Type="http://schemas.openxmlformats.org/officeDocument/2006/relationships/hyperlink" Target="https://pravo-search.minjust.ru/bigs/showDocument.html?id=E3C754F5-B57E-4AFF-9E3C-DC60F1819CC7" TargetMode="External"/><Relationship Id="rId77" Type="http://schemas.openxmlformats.org/officeDocument/2006/relationships/hyperlink" Target="https://pravo-search.minjust.ru/bigs/showDocument.html?id=CDA68F14-6924-471D-8446-0D04451084AC" TargetMode="External"/><Relationship Id="rId100" Type="http://schemas.openxmlformats.org/officeDocument/2006/relationships/fontTable" Target="fontTable.xml"/><Relationship Id="rId8" Type="http://schemas.openxmlformats.org/officeDocument/2006/relationships/hyperlink" Target="https://pravo-search.minjust.ru/bigs/showDocument.html?id=38B6837C-FBDD-456F-93A3-AA54470A3B16" TargetMode="External"/><Relationship Id="rId51" Type="http://schemas.openxmlformats.org/officeDocument/2006/relationships/hyperlink" Target="https://pravo-search.minjust.ru/bigs/showDocument.html?id=FC77A294-EED1-4BB1-B489-A59710AD1437" TargetMode="External"/><Relationship Id="rId72" Type="http://schemas.openxmlformats.org/officeDocument/2006/relationships/hyperlink" Target="https://pravo-search.minjust.ru/bigs/showDocument.html?id=9F6597EE-BB0E-4D88-9995-6CFB70C755D6" TargetMode="External"/><Relationship Id="rId93" Type="http://schemas.openxmlformats.org/officeDocument/2006/relationships/hyperlink" Target="file:///C:\Users\Tapkhaeva_EVR\AppData\Local\Temp\81\zakon.scli.ru" TargetMode="External"/><Relationship Id="rId98" Type="http://schemas.openxmlformats.org/officeDocument/2006/relationships/hyperlink" Target="https://pravo-search.minjust.ru/bigs/showDocument.html?id=4D1CE308-D682-4D9D-8168-8EEF68B8FAA1"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56</Pages>
  <Words>24244</Words>
  <Characters>138196</Characters>
  <Application>Microsoft Office Word</Application>
  <DocSecurity>0</DocSecurity>
  <Lines>1151</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10</cp:revision>
  <dcterms:created xsi:type="dcterms:W3CDTF">2024-06-24T08:29:00Z</dcterms:created>
  <dcterms:modified xsi:type="dcterms:W3CDTF">2026-09-04T07:54:00Z</dcterms:modified>
</cp:coreProperties>
</file>